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E4CC" w14:textId="21453D98" w:rsidR="001B3E1D" w:rsidRPr="007453B6" w:rsidRDefault="001B3E1D" w:rsidP="001B3E1D">
      <w:pPr>
        <w:spacing w:line="276" w:lineRule="auto"/>
        <w:rPr>
          <w:rFonts w:ascii="Arial Nova" w:hAnsi="Arial Nova"/>
          <w:b/>
          <w:sz w:val="32"/>
          <w:szCs w:val="26"/>
        </w:rPr>
      </w:pPr>
      <w:r w:rsidRPr="007453B6">
        <w:rPr>
          <w:rFonts w:ascii="Arial Nova" w:hAnsi="Arial Nova"/>
          <w:b/>
          <w:sz w:val="32"/>
          <w:szCs w:val="26"/>
        </w:rPr>
        <w:t xml:space="preserve">Factsheet: </w:t>
      </w:r>
      <w:r>
        <w:rPr>
          <w:rFonts w:ascii="Arial Nova" w:hAnsi="Arial Nova"/>
          <w:b/>
          <w:sz w:val="32"/>
          <w:szCs w:val="26"/>
        </w:rPr>
        <w:t>Treatments</w:t>
      </w:r>
      <w:r w:rsidRPr="007453B6">
        <w:rPr>
          <w:rFonts w:ascii="Arial Nova" w:hAnsi="Arial Nova"/>
          <w:b/>
          <w:sz w:val="32"/>
          <w:szCs w:val="26"/>
        </w:rPr>
        <w:t xml:space="preserve"> for </w:t>
      </w:r>
      <w:r w:rsidR="00915D15">
        <w:rPr>
          <w:rFonts w:ascii="Arial Nova" w:hAnsi="Arial Nova"/>
          <w:b/>
          <w:sz w:val="32"/>
          <w:szCs w:val="26"/>
        </w:rPr>
        <w:t>Rheumatoid arthritis</w:t>
      </w:r>
      <w:r>
        <w:rPr>
          <w:rFonts w:ascii="Arial Nova" w:hAnsi="Arial Nova"/>
          <w:b/>
          <w:sz w:val="32"/>
          <w:szCs w:val="26"/>
        </w:rPr>
        <w:t xml:space="preserve"> </w:t>
      </w:r>
    </w:p>
    <w:p w14:paraId="189B5D2C" w14:textId="77777777" w:rsidR="001B3E1D" w:rsidRDefault="001B3E1D" w:rsidP="001B3E1D">
      <w:pPr>
        <w:spacing w:line="276" w:lineRule="auto"/>
        <w:rPr>
          <w:rFonts w:ascii="Arial Nova" w:hAnsi="Arial Nova"/>
          <w:b/>
          <w:sz w:val="24"/>
          <w:szCs w:val="26"/>
        </w:rPr>
      </w:pPr>
    </w:p>
    <w:tbl>
      <w:tblPr>
        <w:tblStyle w:val="TableGrid"/>
        <w:tblW w:w="9809" w:type="dxa"/>
        <w:tblLook w:val="04A0" w:firstRow="1" w:lastRow="0" w:firstColumn="1" w:lastColumn="0" w:noHBand="0" w:noVBand="1"/>
      </w:tblPr>
      <w:tblGrid>
        <w:gridCol w:w="2263"/>
        <w:gridCol w:w="3686"/>
        <w:gridCol w:w="3860"/>
      </w:tblGrid>
      <w:tr w:rsidR="00915D15" w14:paraId="06B662FF" w14:textId="77777777" w:rsidTr="001577A7">
        <w:trPr>
          <w:trHeight w:val="482"/>
        </w:trPr>
        <w:tc>
          <w:tcPr>
            <w:tcW w:w="2263" w:type="dxa"/>
          </w:tcPr>
          <w:p w14:paraId="1B522C84" w14:textId="77777777" w:rsidR="001B3E1D" w:rsidRDefault="001B3E1D" w:rsidP="009E0C9B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6"/>
              </w:rPr>
            </w:pPr>
            <w:r>
              <w:rPr>
                <w:rFonts w:ascii="Arial Nova" w:hAnsi="Arial Nova"/>
                <w:b/>
                <w:sz w:val="24"/>
                <w:szCs w:val="26"/>
              </w:rPr>
              <w:t>Treatment</w:t>
            </w:r>
          </w:p>
        </w:tc>
        <w:tc>
          <w:tcPr>
            <w:tcW w:w="3686" w:type="dxa"/>
          </w:tcPr>
          <w:p w14:paraId="3A827B07" w14:textId="77777777" w:rsidR="001B3E1D" w:rsidRDefault="001B3E1D" w:rsidP="009E0C9B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6"/>
              </w:rPr>
            </w:pPr>
            <w:r>
              <w:rPr>
                <w:rFonts w:ascii="Arial Nova" w:hAnsi="Arial Nova"/>
                <w:b/>
                <w:sz w:val="24"/>
                <w:szCs w:val="26"/>
              </w:rPr>
              <w:t>How it helps</w:t>
            </w:r>
          </w:p>
        </w:tc>
        <w:tc>
          <w:tcPr>
            <w:tcW w:w="3860" w:type="dxa"/>
          </w:tcPr>
          <w:p w14:paraId="3AB6826D" w14:textId="77777777" w:rsidR="001B3E1D" w:rsidRDefault="001B3E1D" w:rsidP="009E0C9B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6"/>
              </w:rPr>
            </w:pPr>
            <w:r>
              <w:rPr>
                <w:rFonts w:ascii="Arial Nova" w:hAnsi="Arial Nova"/>
                <w:b/>
                <w:sz w:val="24"/>
                <w:szCs w:val="26"/>
              </w:rPr>
              <w:t>Issues / Side effects</w:t>
            </w:r>
          </w:p>
        </w:tc>
      </w:tr>
      <w:tr w:rsidR="00915D15" w14:paraId="2BA41967" w14:textId="77777777" w:rsidTr="001577A7">
        <w:trPr>
          <w:trHeight w:val="502"/>
        </w:trPr>
        <w:tc>
          <w:tcPr>
            <w:tcW w:w="2263" w:type="dxa"/>
          </w:tcPr>
          <w:p w14:paraId="1E008A7C" w14:textId="0FB89446" w:rsidR="001B3E1D" w:rsidRPr="00915D15" w:rsidRDefault="00915D15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 w:rsidRPr="00915D15">
              <w:rPr>
                <w:rFonts w:ascii="Arial Nova" w:hAnsi="Arial Nova"/>
                <w:sz w:val="24"/>
                <w:szCs w:val="26"/>
              </w:rPr>
              <w:t>Walking stick</w:t>
            </w:r>
          </w:p>
        </w:tc>
        <w:tc>
          <w:tcPr>
            <w:tcW w:w="3686" w:type="dxa"/>
          </w:tcPr>
          <w:p w14:paraId="15CD7338" w14:textId="27294E63" w:rsidR="001B3E1D" w:rsidRPr="00915D15" w:rsidRDefault="00915D15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 w:rsidRPr="00915D15">
              <w:rPr>
                <w:rFonts w:ascii="Arial Nova" w:hAnsi="Arial Nova"/>
                <w:sz w:val="24"/>
                <w:szCs w:val="26"/>
              </w:rPr>
              <w:t>Assists mobility</w:t>
            </w:r>
          </w:p>
        </w:tc>
        <w:tc>
          <w:tcPr>
            <w:tcW w:w="3860" w:type="dxa"/>
          </w:tcPr>
          <w:p w14:paraId="05C9D95B" w14:textId="7D252811" w:rsidR="001B3E1D" w:rsidRPr="00915D15" w:rsidRDefault="00915D15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Possible feeling of social stigma when used</w:t>
            </w:r>
          </w:p>
        </w:tc>
      </w:tr>
      <w:tr w:rsidR="00915D15" w14:paraId="18746140" w14:textId="77777777" w:rsidTr="001577A7">
        <w:trPr>
          <w:trHeight w:val="482"/>
        </w:trPr>
        <w:tc>
          <w:tcPr>
            <w:tcW w:w="2263" w:type="dxa"/>
          </w:tcPr>
          <w:p w14:paraId="516F57BD" w14:textId="0066834A" w:rsidR="001B3E1D" w:rsidRPr="00915D15" w:rsidRDefault="00915D15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proofErr w:type="spellStart"/>
            <w:r>
              <w:rPr>
                <w:rFonts w:ascii="Arial Nova" w:hAnsi="Arial Nova"/>
                <w:sz w:val="24"/>
                <w:szCs w:val="26"/>
              </w:rPr>
              <w:t>Capsaican</w:t>
            </w:r>
            <w:proofErr w:type="spellEnd"/>
            <w:r>
              <w:rPr>
                <w:rFonts w:ascii="Arial Nova" w:hAnsi="Arial Nova"/>
                <w:sz w:val="24"/>
                <w:szCs w:val="26"/>
              </w:rPr>
              <w:t xml:space="preserve"> cream</w:t>
            </w:r>
          </w:p>
        </w:tc>
        <w:tc>
          <w:tcPr>
            <w:tcW w:w="3686" w:type="dxa"/>
          </w:tcPr>
          <w:p w14:paraId="3785C6E7" w14:textId="192D3B42" w:rsidR="001B3E1D" w:rsidRPr="00915D15" w:rsidRDefault="00915D15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Pain relief in a targeted area</w:t>
            </w:r>
          </w:p>
        </w:tc>
        <w:tc>
          <w:tcPr>
            <w:tcW w:w="3860" w:type="dxa"/>
          </w:tcPr>
          <w:p w14:paraId="222C4C35" w14:textId="4FA82D03" w:rsidR="001B3E1D" w:rsidRPr="00915D15" w:rsidRDefault="00915D15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Can irritate the skin, causing dryness and redness and sore patches</w:t>
            </w:r>
          </w:p>
        </w:tc>
      </w:tr>
      <w:tr w:rsidR="00915D15" w14:paraId="16D58283" w14:textId="77777777" w:rsidTr="001577A7">
        <w:trPr>
          <w:trHeight w:val="482"/>
        </w:trPr>
        <w:tc>
          <w:tcPr>
            <w:tcW w:w="2263" w:type="dxa"/>
          </w:tcPr>
          <w:p w14:paraId="43C39F7A" w14:textId="2514EF22" w:rsidR="001B3E1D" w:rsidRPr="00915D15" w:rsidRDefault="00915D15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Naproxen</w:t>
            </w:r>
          </w:p>
        </w:tc>
        <w:tc>
          <w:tcPr>
            <w:tcW w:w="3686" w:type="dxa"/>
          </w:tcPr>
          <w:p w14:paraId="42C9F33F" w14:textId="002E20F7" w:rsidR="001B3E1D" w:rsidRPr="00915D15" w:rsidRDefault="00915D15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Anti-inflammatory pain relief</w:t>
            </w:r>
          </w:p>
        </w:tc>
        <w:tc>
          <w:tcPr>
            <w:tcW w:w="3860" w:type="dxa"/>
          </w:tcPr>
          <w:p w14:paraId="58858F40" w14:textId="2EB3B9A5" w:rsidR="001B3E1D" w:rsidRPr="00915D15" w:rsidRDefault="00915D15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Indigestion, heartburn, ringing in the ears</w:t>
            </w:r>
          </w:p>
        </w:tc>
      </w:tr>
      <w:tr w:rsidR="00915D15" w14:paraId="5945D649" w14:textId="77777777" w:rsidTr="001577A7">
        <w:trPr>
          <w:trHeight w:val="502"/>
        </w:trPr>
        <w:tc>
          <w:tcPr>
            <w:tcW w:w="2263" w:type="dxa"/>
          </w:tcPr>
          <w:p w14:paraId="17FCA386" w14:textId="7F2317DB" w:rsidR="001B3E1D" w:rsidRPr="00915D15" w:rsidRDefault="00915D15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Codeine</w:t>
            </w:r>
          </w:p>
        </w:tc>
        <w:tc>
          <w:tcPr>
            <w:tcW w:w="3686" w:type="dxa"/>
          </w:tcPr>
          <w:p w14:paraId="521A0D8A" w14:textId="6DC26EF1" w:rsidR="001B3E1D" w:rsidRPr="00915D15" w:rsidRDefault="00915D15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Analgesic pain relief</w:t>
            </w:r>
          </w:p>
        </w:tc>
        <w:tc>
          <w:tcPr>
            <w:tcW w:w="3860" w:type="dxa"/>
          </w:tcPr>
          <w:p w14:paraId="4C865A5F" w14:textId="2799786D" w:rsidR="001B3E1D" w:rsidRPr="00915D15" w:rsidRDefault="00915D15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Addictive. Nausea, vomiting, stomach pains, sweating, constipation</w:t>
            </w:r>
          </w:p>
        </w:tc>
      </w:tr>
      <w:tr w:rsidR="00915D15" w14:paraId="0F0590D0" w14:textId="77777777" w:rsidTr="001577A7">
        <w:trPr>
          <w:trHeight w:val="482"/>
        </w:trPr>
        <w:tc>
          <w:tcPr>
            <w:tcW w:w="2263" w:type="dxa"/>
          </w:tcPr>
          <w:p w14:paraId="673A9E4F" w14:textId="7121D1C5" w:rsidR="001B3E1D" w:rsidRPr="00915D15" w:rsidRDefault="00BC1F37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Ibuprofen</w:t>
            </w:r>
          </w:p>
        </w:tc>
        <w:tc>
          <w:tcPr>
            <w:tcW w:w="3686" w:type="dxa"/>
          </w:tcPr>
          <w:p w14:paraId="4ED83D33" w14:textId="5F1FBD04" w:rsidR="001B3E1D" w:rsidRPr="00915D15" w:rsidRDefault="00BC1F37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Anti-inflammatory pain relief</w:t>
            </w:r>
          </w:p>
        </w:tc>
        <w:tc>
          <w:tcPr>
            <w:tcW w:w="3860" w:type="dxa"/>
          </w:tcPr>
          <w:p w14:paraId="58B0BB12" w14:textId="2C744780" w:rsidR="001B3E1D" w:rsidRPr="00915D15" w:rsidRDefault="00BC1F37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Potential issues with stomach bleeding</w:t>
            </w:r>
          </w:p>
        </w:tc>
      </w:tr>
      <w:tr w:rsidR="00915D15" w14:paraId="34C2AB6C" w14:textId="77777777" w:rsidTr="001577A7">
        <w:trPr>
          <w:trHeight w:val="482"/>
        </w:trPr>
        <w:tc>
          <w:tcPr>
            <w:tcW w:w="2263" w:type="dxa"/>
          </w:tcPr>
          <w:p w14:paraId="639124EC" w14:textId="00D2FD5E" w:rsidR="001B3E1D" w:rsidRPr="00915D15" w:rsidRDefault="00BC1F37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Wheelchair</w:t>
            </w:r>
          </w:p>
        </w:tc>
        <w:tc>
          <w:tcPr>
            <w:tcW w:w="3686" w:type="dxa"/>
          </w:tcPr>
          <w:p w14:paraId="524255C3" w14:textId="5C23DB15" w:rsidR="001B3E1D" w:rsidRPr="00915D15" w:rsidRDefault="00BC1F37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Assists mobility</w:t>
            </w:r>
          </w:p>
        </w:tc>
        <w:tc>
          <w:tcPr>
            <w:tcW w:w="3860" w:type="dxa"/>
          </w:tcPr>
          <w:p w14:paraId="55E1067C" w14:textId="5E38253E" w:rsidR="001B3E1D" w:rsidRPr="00915D15" w:rsidRDefault="00BC1F37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 w:rsidRPr="00BC1F37">
              <w:rPr>
                <w:rFonts w:ascii="Arial Nova" w:hAnsi="Arial Nova"/>
                <w:sz w:val="24"/>
                <w:szCs w:val="26"/>
              </w:rPr>
              <w:t>Possible feeling of social stigma when used</w:t>
            </w:r>
          </w:p>
        </w:tc>
      </w:tr>
      <w:tr w:rsidR="00A215DA" w14:paraId="78E54BE4" w14:textId="77777777" w:rsidTr="001577A7">
        <w:trPr>
          <w:trHeight w:val="482"/>
        </w:trPr>
        <w:tc>
          <w:tcPr>
            <w:tcW w:w="2263" w:type="dxa"/>
          </w:tcPr>
          <w:p w14:paraId="69BFED71" w14:textId="18998C0A" w:rsidR="00A215DA" w:rsidRDefault="006A2700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Acupuncture</w:t>
            </w:r>
          </w:p>
        </w:tc>
        <w:tc>
          <w:tcPr>
            <w:tcW w:w="3686" w:type="dxa"/>
          </w:tcPr>
          <w:p w14:paraId="03050795" w14:textId="0BE7D2F2" w:rsidR="00A215DA" w:rsidRDefault="006A2700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Holistic therapy for pain relief</w:t>
            </w:r>
          </w:p>
        </w:tc>
        <w:tc>
          <w:tcPr>
            <w:tcW w:w="3860" w:type="dxa"/>
          </w:tcPr>
          <w:p w14:paraId="73009872" w14:textId="4607855C" w:rsidR="00A215DA" w:rsidRPr="00BC1F37" w:rsidRDefault="006A2700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Not covered by the NHS, patient will have to pay</w:t>
            </w:r>
          </w:p>
        </w:tc>
      </w:tr>
      <w:tr w:rsidR="00A215DA" w14:paraId="43A8369D" w14:textId="77777777" w:rsidTr="001577A7">
        <w:trPr>
          <w:trHeight w:val="482"/>
        </w:trPr>
        <w:tc>
          <w:tcPr>
            <w:tcW w:w="2263" w:type="dxa"/>
          </w:tcPr>
          <w:p w14:paraId="3626CD8C" w14:textId="4B17CFA2" w:rsidR="00A215DA" w:rsidRDefault="006A2700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Physiotherapy</w:t>
            </w:r>
          </w:p>
        </w:tc>
        <w:tc>
          <w:tcPr>
            <w:tcW w:w="3686" w:type="dxa"/>
          </w:tcPr>
          <w:p w14:paraId="09A84349" w14:textId="06EB17D6" w:rsidR="00A215DA" w:rsidRDefault="006A2700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Exercises to help strengthen muscle around a joint</w:t>
            </w:r>
          </w:p>
        </w:tc>
        <w:tc>
          <w:tcPr>
            <w:tcW w:w="3860" w:type="dxa"/>
          </w:tcPr>
          <w:p w14:paraId="172A0FAE" w14:textId="0C61FFF2" w:rsidR="00A215DA" w:rsidRPr="00BC1F37" w:rsidRDefault="006A2700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Patient compliance – patient may not carryout exercises regularly</w:t>
            </w:r>
          </w:p>
        </w:tc>
      </w:tr>
      <w:tr w:rsidR="00A215DA" w14:paraId="5653D733" w14:textId="77777777" w:rsidTr="001577A7">
        <w:trPr>
          <w:trHeight w:val="482"/>
        </w:trPr>
        <w:tc>
          <w:tcPr>
            <w:tcW w:w="2263" w:type="dxa"/>
          </w:tcPr>
          <w:p w14:paraId="0A1EB956" w14:textId="474A0B29" w:rsidR="00A215DA" w:rsidRDefault="006A2700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Large-handled toothbrush</w:t>
            </w:r>
          </w:p>
        </w:tc>
        <w:tc>
          <w:tcPr>
            <w:tcW w:w="3686" w:type="dxa"/>
          </w:tcPr>
          <w:p w14:paraId="57B8C5A6" w14:textId="1EFEBED4" w:rsidR="00A215DA" w:rsidRDefault="006A2700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Easier to handle and use for those with muscle stiffness</w:t>
            </w:r>
          </w:p>
        </w:tc>
        <w:tc>
          <w:tcPr>
            <w:tcW w:w="3860" w:type="dxa"/>
          </w:tcPr>
          <w:p w14:paraId="66834DFD" w14:textId="046424F8" w:rsidR="00A215DA" w:rsidRPr="00BC1F37" w:rsidRDefault="006A2700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None</w:t>
            </w:r>
          </w:p>
        </w:tc>
      </w:tr>
      <w:tr w:rsidR="006A2700" w14:paraId="5C554B75" w14:textId="77777777" w:rsidTr="001577A7">
        <w:trPr>
          <w:trHeight w:val="482"/>
        </w:trPr>
        <w:tc>
          <w:tcPr>
            <w:tcW w:w="2263" w:type="dxa"/>
          </w:tcPr>
          <w:p w14:paraId="70352435" w14:textId="69A81431" w:rsidR="006A2700" w:rsidRDefault="006A2700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Mobility scooter</w:t>
            </w:r>
          </w:p>
        </w:tc>
        <w:tc>
          <w:tcPr>
            <w:tcW w:w="3686" w:type="dxa"/>
          </w:tcPr>
          <w:p w14:paraId="41BAFB31" w14:textId="2FD67614" w:rsidR="006A2700" w:rsidRDefault="006A2700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Mobility assistance</w:t>
            </w:r>
          </w:p>
        </w:tc>
        <w:tc>
          <w:tcPr>
            <w:tcW w:w="3860" w:type="dxa"/>
          </w:tcPr>
          <w:p w14:paraId="3D435D0B" w14:textId="2D2A4892" w:rsidR="006A2700" w:rsidRDefault="006A2700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Not covered on NHS and p</w:t>
            </w:r>
            <w:r w:rsidRPr="006A2700">
              <w:rPr>
                <w:rFonts w:ascii="Arial Nova" w:hAnsi="Arial Nova"/>
                <w:sz w:val="24"/>
                <w:szCs w:val="26"/>
              </w:rPr>
              <w:t>ossible feeling of social stigma when used</w:t>
            </w:r>
          </w:p>
        </w:tc>
      </w:tr>
      <w:tr w:rsidR="00BC1F37" w14:paraId="4000C75A" w14:textId="77777777" w:rsidTr="001577A7">
        <w:trPr>
          <w:trHeight w:val="482"/>
        </w:trPr>
        <w:tc>
          <w:tcPr>
            <w:tcW w:w="2263" w:type="dxa"/>
          </w:tcPr>
          <w:p w14:paraId="37AF8F44" w14:textId="51F4984D" w:rsidR="00BC1F37" w:rsidRDefault="00BC1F37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Methotrexate</w:t>
            </w:r>
          </w:p>
        </w:tc>
        <w:tc>
          <w:tcPr>
            <w:tcW w:w="3686" w:type="dxa"/>
          </w:tcPr>
          <w:p w14:paraId="6517F466" w14:textId="795406E5" w:rsidR="00BC1F37" w:rsidRDefault="00BC1F37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Blocks the receptors for the immune chemokines (chemicals that cause inflammation)</w:t>
            </w:r>
          </w:p>
        </w:tc>
        <w:tc>
          <w:tcPr>
            <w:tcW w:w="3860" w:type="dxa"/>
          </w:tcPr>
          <w:p w14:paraId="6307DEF2" w14:textId="6F9DF0BD" w:rsidR="00BC1F37" w:rsidRPr="00BC1F37" w:rsidRDefault="00BC1F37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Can cause nausea, hair loss, headaches, diarrhoea and other side effects</w:t>
            </w:r>
          </w:p>
        </w:tc>
      </w:tr>
      <w:tr w:rsidR="00BC1F37" w14:paraId="397A0EEB" w14:textId="77777777" w:rsidTr="001577A7">
        <w:trPr>
          <w:trHeight w:val="482"/>
        </w:trPr>
        <w:tc>
          <w:tcPr>
            <w:tcW w:w="2263" w:type="dxa"/>
          </w:tcPr>
          <w:p w14:paraId="5E8207D8" w14:textId="7008C6BA" w:rsidR="00BC1F37" w:rsidRDefault="00A34284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Tramadol</w:t>
            </w:r>
          </w:p>
        </w:tc>
        <w:tc>
          <w:tcPr>
            <w:tcW w:w="3686" w:type="dxa"/>
          </w:tcPr>
          <w:p w14:paraId="3D73E015" w14:textId="5B6E2954" w:rsidR="00BC1F37" w:rsidRDefault="00A34284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Anti-inflammatory pain relief</w:t>
            </w:r>
          </w:p>
        </w:tc>
        <w:tc>
          <w:tcPr>
            <w:tcW w:w="3860" w:type="dxa"/>
          </w:tcPr>
          <w:p w14:paraId="21684DB6" w14:textId="55D2214A" w:rsidR="00BC1F37" w:rsidRPr="00BC1F37" w:rsidRDefault="00A34284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Headache, dizziness, nausea, sweating, anxiety, stomach pain</w:t>
            </w:r>
          </w:p>
        </w:tc>
      </w:tr>
      <w:tr w:rsidR="00BC1F37" w14:paraId="2BF350CF" w14:textId="77777777" w:rsidTr="001577A7">
        <w:trPr>
          <w:trHeight w:val="482"/>
        </w:trPr>
        <w:tc>
          <w:tcPr>
            <w:tcW w:w="2263" w:type="dxa"/>
          </w:tcPr>
          <w:p w14:paraId="45FC8646" w14:textId="7DD4ABC5" w:rsidR="00BC1F37" w:rsidRDefault="00A34284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Celecoxib</w:t>
            </w:r>
          </w:p>
        </w:tc>
        <w:tc>
          <w:tcPr>
            <w:tcW w:w="3686" w:type="dxa"/>
          </w:tcPr>
          <w:p w14:paraId="03B7F65D" w14:textId="454E6CB7" w:rsidR="00BC1F37" w:rsidRDefault="00A34284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 w:rsidRPr="00A34284">
              <w:rPr>
                <w:rFonts w:ascii="Arial Nova" w:hAnsi="Arial Nova"/>
                <w:sz w:val="24"/>
                <w:szCs w:val="26"/>
              </w:rPr>
              <w:t>Anti-inflammatory pain relief</w:t>
            </w:r>
          </w:p>
        </w:tc>
        <w:tc>
          <w:tcPr>
            <w:tcW w:w="3860" w:type="dxa"/>
          </w:tcPr>
          <w:p w14:paraId="4372F379" w14:textId="42767778" w:rsidR="00BC1F37" w:rsidRPr="00BC1F37" w:rsidRDefault="00A34284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 w:rsidRPr="00A34284">
              <w:rPr>
                <w:rFonts w:ascii="Arial Nova" w:hAnsi="Arial Nova"/>
                <w:sz w:val="24"/>
                <w:szCs w:val="26"/>
              </w:rPr>
              <w:t xml:space="preserve">Headache, </w:t>
            </w:r>
            <w:r>
              <w:rPr>
                <w:rFonts w:ascii="Arial Nova" w:hAnsi="Arial Nova"/>
                <w:sz w:val="24"/>
                <w:szCs w:val="26"/>
              </w:rPr>
              <w:t xml:space="preserve">abdominal pain, </w:t>
            </w:r>
            <w:r w:rsidRPr="00A34284">
              <w:rPr>
                <w:rFonts w:ascii="Arial Nova" w:hAnsi="Arial Nova"/>
                <w:sz w:val="24"/>
                <w:szCs w:val="26"/>
              </w:rPr>
              <w:t>diarrhoea</w:t>
            </w:r>
            <w:r>
              <w:rPr>
                <w:rFonts w:ascii="Arial Nova" w:hAnsi="Arial Nova"/>
                <w:sz w:val="24"/>
                <w:szCs w:val="26"/>
              </w:rPr>
              <w:t>,</w:t>
            </w:r>
            <w:r w:rsidRPr="00A34284">
              <w:rPr>
                <w:rFonts w:ascii="Arial Nova" w:hAnsi="Arial Nova"/>
                <w:sz w:val="24"/>
                <w:szCs w:val="26"/>
              </w:rPr>
              <w:t xml:space="preserve"> nausea, </w:t>
            </w:r>
            <w:r>
              <w:rPr>
                <w:rFonts w:ascii="Arial Nova" w:hAnsi="Arial Nova"/>
                <w:sz w:val="24"/>
                <w:szCs w:val="26"/>
              </w:rPr>
              <w:t>indigestion, insomnia</w:t>
            </w:r>
          </w:p>
        </w:tc>
      </w:tr>
      <w:tr w:rsidR="00A34284" w14:paraId="59E2C1AA" w14:textId="77777777" w:rsidTr="001577A7">
        <w:trPr>
          <w:trHeight w:val="482"/>
        </w:trPr>
        <w:tc>
          <w:tcPr>
            <w:tcW w:w="2263" w:type="dxa"/>
          </w:tcPr>
          <w:p w14:paraId="31BB23BB" w14:textId="5019B4FC" w:rsidR="00A34284" w:rsidRDefault="003F5641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Arthritis Care UK</w:t>
            </w:r>
          </w:p>
        </w:tc>
        <w:tc>
          <w:tcPr>
            <w:tcW w:w="3686" w:type="dxa"/>
          </w:tcPr>
          <w:p w14:paraId="73567A72" w14:textId="5FDCC518" w:rsidR="00A34284" w:rsidRPr="00A34284" w:rsidRDefault="0000594B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Provides social and intellectual support and help to patients</w:t>
            </w:r>
          </w:p>
        </w:tc>
        <w:tc>
          <w:tcPr>
            <w:tcW w:w="3860" w:type="dxa"/>
          </w:tcPr>
          <w:p w14:paraId="57A46C7C" w14:textId="7F1E0B82" w:rsidR="00A34284" w:rsidRPr="00A34284" w:rsidRDefault="0000594B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None</w:t>
            </w:r>
          </w:p>
        </w:tc>
      </w:tr>
      <w:tr w:rsidR="00A34284" w14:paraId="22026F06" w14:textId="77777777" w:rsidTr="001577A7">
        <w:trPr>
          <w:trHeight w:val="482"/>
        </w:trPr>
        <w:tc>
          <w:tcPr>
            <w:tcW w:w="2263" w:type="dxa"/>
          </w:tcPr>
          <w:p w14:paraId="2A05C712" w14:textId="73434A59" w:rsidR="00A34284" w:rsidRDefault="0000594B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TENS</w:t>
            </w:r>
          </w:p>
        </w:tc>
        <w:tc>
          <w:tcPr>
            <w:tcW w:w="3686" w:type="dxa"/>
          </w:tcPr>
          <w:p w14:paraId="3AB2BA9B" w14:textId="69A1D134" w:rsidR="00A34284" w:rsidRPr="00A34284" w:rsidRDefault="0000594B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Uses electrical impulses across the skin to relieve pain</w:t>
            </w:r>
          </w:p>
        </w:tc>
        <w:tc>
          <w:tcPr>
            <w:tcW w:w="3860" w:type="dxa"/>
          </w:tcPr>
          <w:p w14:paraId="75ADA791" w14:textId="1F6C5BEB" w:rsidR="00A34284" w:rsidRPr="00A34284" w:rsidRDefault="0000594B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Requires specialist equipment</w:t>
            </w:r>
          </w:p>
        </w:tc>
      </w:tr>
      <w:tr w:rsidR="00A34284" w14:paraId="1BA020A3" w14:textId="77777777" w:rsidTr="001577A7">
        <w:trPr>
          <w:trHeight w:val="482"/>
        </w:trPr>
        <w:tc>
          <w:tcPr>
            <w:tcW w:w="2263" w:type="dxa"/>
          </w:tcPr>
          <w:p w14:paraId="4BD9F59C" w14:textId="04DE263E" w:rsidR="00A34284" w:rsidRDefault="00533EEE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lastRenderedPageBreak/>
              <w:t>Shock absorbing footwear and support</w:t>
            </w:r>
          </w:p>
        </w:tc>
        <w:tc>
          <w:tcPr>
            <w:tcW w:w="3686" w:type="dxa"/>
          </w:tcPr>
          <w:p w14:paraId="03B03C44" w14:textId="2968D5E7" w:rsidR="00A34284" w:rsidRPr="00A34284" w:rsidRDefault="00533EEE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Reduces strain on damaged joints – preventing further damage from use</w:t>
            </w:r>
          </w:p>
        </w:tc>
        <w:tc>
          <w:tcPr>
            <w:tcW w:w="3860" w:type="dxa"/>
          </w:tcPr>
          <w:p w14:paraId="1B04A0F9" w14:textId="5445CB92" w:rsidR="00A34284" w:rsidRPr="00A34284" w:rsidRDefault="00533EEE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Can be an additional expense for the patient</w:t>
            </w:r>
          </w:p>
        </w:tc>
      </w:tr>
      <w:tr w:rsidR="00533EEE" w14:paraId="179C29B2" w14:textId="77777777" w:rsidTr="001577A7">
        <w:trPr>
          <w:trHeight w:val="482"/>
        </w:trPr>
        <w:tc>
          <w:tcPr>
            <w:tcW w:w="2263" w:type="dxa"/>
          </w:tcPr>
          <w:p w14:paraId="5FEF8CC1" w14:textId="39E5311F" w:rsidR="00533EEE" w:rsidRDefault="00E1037D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Friend or relative assisting with care</w:t>
            </w:r>
          </w:p>
        </w:tc>
        <w:tc>
          <w:tcPr>
            <w:tcW w:w="3686" w:type="dxa"/>
          </w:tcPr>
          <w:p w14:paraId="03F7B0DE" w14:textId="60094C29" w:rsidR="00533EEE" w:rsidRDefault="00E1037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Provide care where needed in a home environment where patient may be more comfortable</w:t>
            </w:r>
          </w:p>
        </w:tc>
        <w:tc>
          <w:tcPr>
            <w:tcW w:w="3860" w:type="dxa"/>
          </w:tcPr>
          <w:p w14:paraId="5048E593" w14:textId="03612FE1" w:rsidR="00533EEE" w:rsidRDefault="00E1037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Can be a full-time role depending on the care needs</w:t>
            </w:r>
          </w:p>
        </w:tc>
      </w:tr>
      <w:tr w:rsidR="00D208D4" w14:paraId="102C07D0" w14:textId="77777777" w:rsidTr="001577A7">
        <w:trPr>
          <w:trHeight w:val="482"/>
        </w:trPr>
        <w:tc>
          <w:tcPr>
            <w:tcW w:w="2263" w:type="dxa"/>
          </w:tcPr>
          <w:p w14:paraId="04E23233" w14:textId="393E58C3" w:rsidR="00D208D4" w:rsidRDefault="00D208D4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Care agency staff making regular visits</w:t>
            </w:r>
          </w:p>
        </w:tc>
        <w:tc>
          <w:tcPr>
            <w:tcW w:w="3686" w:type="dxa"/>
          </w:tcPr>
          <w:p w14:paraId="74AC7BC8" w14:textId="19B85B08" w:rsidR="00D208D4" w:rsidRDefault="00D208D4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 w:rsidRPr="00D208D4">
              <w:rPr>
                <w:rFonts w:ascii="Arial Nova" w:hAnsi="Arial Nova"/>
                <w:sz w:val="24"/>
                <w:szCs w:val="26"/>
              </w:rPr>
              <w:t>Provide care where needed in a home environment where patient may be more comfortable</w:t>
            </w:r>
          </w:p>
        </w:tc>
        <w:tc>
          <w:tcPr>
            <w:tcW w:w="3860" w:type="dxa"/>
          </w:tcPr>
          <w:p w14:paraId="18159CC6" w14:textId="7AAC4484" w:rsidR="00D208D4" w:rsidRDefault="00D208D4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Can be exp</w:t>
            </w:r>
            <w:r w:rsidR="0003569A">
              <w:rPr>
                <w:rFonts w:ascii="Arial Nova" w:hAnsi="Arial Nova"/>
                <w:sz w:val="24"/>
                <w:szCs w:val="26"/>
              </w:rPr>
              <w:t>e</w:t>
            </w:r>
            <w:r>
              <w:rPr>
                <w:rFonts w:ascii="Arial Nova" w:hAnsi="Arial Nova"/>
                <w:sz w:val="24"/>
                <w:szCs w:val="26"/>
              </w:rPr>
              <w:t>nsive either for local council social care budget or a patient’s own funds</w:t>
            </w:r>
          </w:p>
        </w:tc>
      </w:tr>
      <w:tr w:rsidR="00D208D4" w14:paraId="472B995A" w14:textId="77777777" w:rsidTr="001577A7">
        <w:trPr>
          <w:trHeight w:val="482"/>
        </w:trPr>
        <w:tc>
          <w:tcPr>
            <w:tcW w:w="2263" w:type="dxa"/>
          </w:tcPr>
          <w:p w14:paraId="34C90848" w14:textId="0384AFEB" w:rsidR="00D208D4" w:rsidRDefault="00D208D4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Residential care home</w:t>
            </w:r>
          </w:p>
        </w:tc>
        <w:tc>
          <w:tcPr>
            <w:tcW w:w="3686" w:type="dxa"/>
          </w:tcPr>
          <w:p w14:paraId="1F4F8913" w14:textId="1570F818" w:rsidR="00D208D4" w:rsidRPr="00D208D4" w:rsidRDefault="00D208D4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Provides care with professional carers 24 hours a day</w:t>
            </w:r>
          </w:p>
        </w:tc>
        <w:tc>
          <w:tcPr>
            <w:tcW w:w="3860" w:type="dxa"/>
          </w:tcPr>
          <w:p w14:paraId="494A6C5A" w14:textId="10B89E61" w:rsidR="00D208D4" w:rsidRDefault="009420DF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Remove patient form their home environment and potentially away from family. Must be paid for either by the patient or the local social care budget</w:t>
            </w:r>
          </w:p>
        </w:tc>
      </w:tr>
      <w:tr w:rsidR="00052EE2" w14:paraId="56E33490" w14:textId="77777777" w:rsidTr="001577A7">
        <w:trPr>
          <w:trHeight w:val="482"/>
        </w:trPr>
        <w:tc>
          <w:tcPr>
            <w:tcW w:w="2263" w:type="dxa"/>
          </w:tcPr>
          <w:p w14:paraId="02B4D80A" w14:textId="52F401BB" w:rsidR="00052EE2" w:rsidRDefault="00052EE2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Infliximab</w:t>
            </w:r>
          </w:p>
        </w:tc>
        <w:tc>
          <w:tcPr>
            <w:tcW w:w="3686" w:type="dxa"/>
          </w:tcPr>
          <w:p w14:paraId="6ED0AE1A" w14:textId="4A35101A" w:rsidR="00052EE2" w:rsidRDefault="00052EE2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A biological treatment used to block chemokines (chemicals that control the immune system). Given by injection in conjunction with another treatment</w:t>
            </w:r>
          </w:p>
        </w:tc>
        <w:tc>
          <w:tcPr>
            <w:tcW w:w="3860" w:type="dxa"/>
          </w:tcPr>
          <w:p w14:paraId="56B41DAC" w14:textId="345304D0" w:rsidR="00052EE2" w:rsidRDefault="00052EE2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Usually mild side effects and include skin reaction to the site of injection, injections, nausea, fever, headaches</w:t>
            </w:r>
          </w:p>
        </w:tc>
      </w:tr>
      <w:tr w:rsidR="00052EE2" w14:paraId="475F2FC5" w14:textId="77777777" w:rsidTr="001577A7">
        <w:trPr>
          <w:trHeight w:val="482"/>
        </w:trPr>
        <w:tc>
          <w:tcPr>
            <w:tcW w:w="2263" w:type="dxa"/>
          </w:tcPr>
          <w:p w14:paraId="1562492D" w14:textId="3767C14D" w:rsidR="00052EE2" w:rsidRDefault="00052EE2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Tofacitinib</w:t>
            </w:r>
          </w:p>
        </w:tc>
        <w:tc>
          <w:tcPr>
            <w:tcW w:w="3686" w:type="dxa"/>
          </w:tcPr>
          <w:p w14:paraId="769E09DA" w14:textId="675C6675" w:rsidR="00052EE2" w:rsidRDefault="00052EE2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 xml:space="preserve">A </w:t>
            </w:r>
            <w:proofErr w:type="spellStart"/>
            <w:r>
              <w:rPr>
                <w:rFonts w:ascii="Arial Nova" w:hAnsi="Arial Nova"/>
                <w:sz w:val="24"/>
                <w:szCs w:val="26"/>
              </w:rPr>
              <w:t>jak</w:t>
            </w:r>
            <w:proofErr w:type="spellEnd"/>
            <w:r>
              <w:rPr>
                <w:rFonts w:ascii="Arial Nova" w:hAnsi="Arial Nova"/>
                <w:sz w:val="24"/>
                <w:szCs w:val="26"/>
              </w:rPr>
              <w:t xml:space="preserve"> inhibitor, usually given to patients who cannot use other treatment. Blocks chemokines (chemicals that control the immune system).</w:t>
            </w:r>
          </w:p>
        </w:tc>
        <w:tc>
          <w:tcPr>
            <w:tcW w:w="3860" w:type="dxa"/>
          </w:tcPr>
          <w:p w14:paraId="27ECED7A" w14:textId="2D54CAB6" w:rsidR="00052EE2" w:rsidRDefault="00052EE2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Only re</w:t>
            </w:r>
            <w:r w:rsidR="00B75D55">
              <w:rPr>
                <w:rFonts w:ascii="Arial Nova" w:hAnsi="Arial Nova"/>
                <w:sz w:val="24"/>
                <w:szCs w:val="26"/>
              </w:rPr>
              <w:t>c</w:t>
            </w:r>
            <w:r>
              <w:rPr>
                <w:rFonts w:ascii="Arial Nova" w:hAnsi="Arial Nova"/>
                <w:sz w:val="24"/>
                <w:szCs w:val="26"/>
              </w:rPr>
              <w:t xml:space="preserve">ently approved for use in the NHS (2017). No side effects listed on NHS </w:t>
            </w:r>
            <w:r w:rsidR="00B75D55">
              <w:rPr>
                <w:rFonts w:ascii="Arial Nova" w:hAnsi="Arial Nova"/>
                <w:sz w:val="24"/>
                <w:szCs w:val="26"/>
              </w:rPr>
              <w:t>site but may not have been fully established through the yellow card system at this time.</w:t>
            </w:r>
          </w:p>
        </w:tc>
      </w:tr>
      <w:tr w:rsidR="00052EE2" w14:paraId="5761A044" w14:textId="77777777" w:rsidTr="001577A7">
        <w:trPr>
          <w:trHeight w:val="482"/>
        </w:trPr>
        <w:tc>
          <w:tcPr>
            <w:tcW w:w="2263" w:type="dxa"/>
          </w:tcPr>
          <w:p w14:paraId="5994C487" w14:textId="33D61CC9" w:rsidR="00052EE2" w:rsidRDefault="00052EE2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Paracetamol</w:t>
            </w:r>
          </w:p>
        </w:tc>
        <w:tc>
          <w:tcPr>
            <w:tcW w:w="3686" w:type="dxa"/>
          </w:tcPr>
          <w:p w14:paraId="3B44595E" w14:textId="09E0D0A0" w:rsidR="00052EE2" w:rsidRDefault="00563838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Relieves pain by blocking pain receptors</w:t>
            </w:r>
          </w:p>
        </w:tc>
        <w:tc>
          <w:tcPr>
            <w:tcW w:w="3860" w:type="dxa"/>
          </w:tcPr>
          <w:p w14:paraId="48253B52" w14:textId="3582511F" w:rsidR="00052EE2" w:rsidRDefault="00563838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Can cause severe liver damage with overdose</w:t>
            </w:r>
          </w:p>
        </w:tc>
      </w:tr>
      <w:tr w:rsidR="006A2700" w14:paraId="2D58E493" w14:textId="77777777" w:rsidTr="001577A7">
        <w:trPr>
          <w:trHeight w:val="482"/>
        </w:trPr>
        <w:tc>
          <w:tcPr>
            <w:tcW w:w="2263" w:type="dxa"/>
          </w:tcPr>
          <w:p w14:paraId="618B9188" w14:textId="183D6A6B" w:rsidR="006A2700" w:rsidRDefault="006A2700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Exercise</w:t>
            </w:r>
          </w:p>
        </w:tc>
        <w:tc>
          <w:tcPr>
            <w:tcW w:w="3686" w:type="dxa"/>
          </w:tcPr>
          <w:p w14:paraId="425B09AA" w14:textId="6EE42AF0" w:rsidR="006A2700" w:rsidRDefault="006A2700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Maintains a healthy body mass and strengthens muscles around joints to improve mobility.</w:t>
            </w:r>
          </w:p>
        </w:tc>
        <w:tc>
          <w:tcPr>
            <w:tcW w:w="3860" w:type="dxa"/>
          </w:tcPr>
          <w:p w14:paraId="398E90E1" w14:textId="270BC748" w:rsidR="006A2700" w:rsidRDefault="006A2700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 w:rsidRPr="006A2700">
              <w:rPr>
                <w:rFonts w:ascii="Arial Nova" w:hAnsi="Arial Nova"/>
                <w:sz w:val="24"/>
                <w:szCs w:val="26"/>
              </w:rPr>
              <w:t xml:space="preserve">Patient compliance – </w:t>
            </w:r>
            <w:r>
              <w:rPr>
                <w:rFonts w:ascii="Arial Nova" w:hAnsi="Arial Nova"/>
                <w:sz w:val="24"/>
                <w:szCs w:val="26"/>
              </w:rPr>
              <w:t xml:space="preserve">it is </w:t>
            </w:r>
            <w:r w:rsidRPr="006A2700">
              <w:rPr>
                <w:rFonts w:ascii="Arial Nova" w:hAnsi="Arial Nova"/>
                <w:sz w:val="24"/>
                <w:szCs w:val="26"/>
              </w:rPr>
              <w:t>difficult to make significant lifestyle changes</w:t>
            </w:r>
          </w:p>
        </w:tc>
      </w:tr>
      <w:tr w:rsidR="006A2700" w14:paraId="2EDB825E" w14:textId="77777777" w:rsidTr="001577A7">
        <w:trPr>
          <w:trHeight w:val="482"/>
        </w:trPr>
        <w:tc>
          <w:tcPr>
            <w:tcW w:w="2263" w:type="dxa"/>
          </w:tcPr>
          <w:p w14:paraId="73534BD8" w14:textId="5A0676DA" w:rsidR="006A2700" w:rsidRDefault="006A2700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Stairlift</w:t>
            </w:r>
          </w:p>
        </w:tc>
        <w:tc>
          <w:tcPr>
            <w:tcW w:w="3686" w:type="dxa"/>
          </w:tcPr>
          <w:p w14:paraId="5D918ADD" w14:textId="274BF46F" w:rsidR="006A2700" w:rsidRDefault="006A2700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Assists mobility in patient’s own home</w:t>
            </w:r>
          </w:p>
        </w:tc>
        <w:tc>
          <w:tcPr>
            <w:tcW w:w="3860" w:type="dxa"/>
          </w:tcPr>
          <w:p w14:paraId="3389219E" w14:textId="17BAA3C0" w:rsidR="006A2700" w:rsidRPr="006A2700" w:rsidRDefault="006A2700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Requires significant remodelling of the home and not covered by NHS</w:t>
            </w:r>
          </w:p>
        </w:tc>
      </w:tr>
      <w:tr w:rsidR="006A2700" w14:paraId="46BFF151" w14:textId="77777777" w:rsidTr="001577A7">
        <w:trPr>
          <w:trHeight w:val="482"/>
        </w:trPr>
        <w:tc>
          <w:tcPr>
            <w:tcW w:w="2263" w:type="dxa"/>
          </w:tcPr>
          <w:p w14:paraId="1862D8F0" w14:textId="4C6805BF" w:rsidR="006A2700" w:rsidRDefault="006A2700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Hot and cold packs</w:t>
            </w:r>
          </w:p>
        </w:tc>
        <w:tc>
          <w:tcPr>
            <w:tcW w:w="3686" w:type="dxa"/>
          </w:tcPr>
          <w:p w14:paraId="23293D6A" w14:textId="11EFC7E8" w:rsidR="006A2700" w:rsidRDefault="006A2700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Relieved pain and inflammation in area applied</w:t>
            </w:r>
          </w:p>
        </w:tc>
        <w:tc>
          <w:tcPr>
            <w:tcW w:w="3860" w:type="dxa"/>
          </w:tcPr>
          <w:p w14:paraId="0025D744" w14:textId="51CCB173" w:rsidR="006A2700" w:rsidRDefault="006A2700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Care needed to avoid burns or cold injury</w:t>
            </w:r>
          </w:p>
        </w:tc>
      </w:tr>
    </w:tbl>
    <w:p w14:paraId="2B37290D" w14:textId="77777777" w:rsidR="001B3E1D" w:rsidRDefault="001B3E1D" w:rsidP="001B3E1D">
      <w:pPr>
        <w:spacing w:line="276" w:lineRule="auto"/>
        <w:rPr>
          <w:rFonts w:ascii="Arial Nova" w:hAnsi="Arial Nova"/>
          <w:b/>
          <w:sz w:val="24"/>
          <w:szCs w:val="26"/>
        </w:rPr>
      </w:pPr>
    </w:p>
    <w:p w14:paraId="7E2E90E4" w14:textId="32D43561" w:rsidR="001B3E1D" w:rsidRPr="007453B6" w:rsidRDefault="001B3E1D" w:rsidP="001B3E1D">
      <w:pPr>
        <w:spacing w:line="276" w:lineRule="auto"/>
        <w:rPr>
          <w:rFonts w:ascii="Arial Nova" w:hAnsi="Arial Nova"/>
          <w:b/>
          <w:sz w:val="32"/>
          <w:szCs w:val="26"/>
        </w:rPr>
      </w:pPr>
      <w:r w:rsidRPr="007453B6">
        <w:rPr>
          <w:rFonts w:ascii="Arial Nova" w:hAnsi="Arial Nova"/>
          <w:b/>
          <w:sz w:val="32"/>
          <w:szCs w:val="26"/>
        </w:rPr>
        <w:lastRenderedPageBreak/>
        <w:t xml:space="preserve">Factsheet: </w:t>
      </w:r>
      <w:r>
        <w:rPr>
          <w:rFonts w:ascii="Arial Nova" w:hAnsi="Arial Nova"/>
          <w:b/>
          <w:sz w:val="32"/>
          <w:szCs w:val="26"/>
        </w:rPr>
        <w:t>Treatments</w:t>
      </w:r>
      <w:r w:rsidRPr="007453B6">
        <w:rPr>
          <w:rFonts w:ascii="Arial Nova" w:hAnsi="Arial Nova"/>
          <w:b/>
          <w:sz w:val="32"/>
          <w:szCs w:val="26"/>
        </w:rPr>
        <w:t xml:space="preserve"> for </w:t>
      </w:r>
      <w:r>
        <w:rPr>
          <w:rFonts w:ascii="Arial Nova" w:hAnsi="Arial Nova"/>
          <w:b/>
          <w:sz w:val="32"/>
          <w:szCs w:val="26"/>
        </w:rPr>
        <w:t xml:space="preserve">Type 1 Diabetes mellitus </w:t>
      </w:r>
    </w:p>
    <w:p w14:paraId="5B796B5E" w14:textId="77777777" w:rsidR="001B3E1D" w:rsidRDefault="001B3E1D" w:rsidP="001B3E1D">
      <w:pPr>
        <w:spacing w:line="276" w:lineRule="auto"/>
        <w:rPr>
          <w:rFonts w:ascii="Arial Nova" w:hAnsi="Arial Nova"/>
          <w:b/>
          <w:sz w:val="24"/>
          <w:szCs w:val="2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3857"/>
        <w:gridCol w:w="3797"/>
      </w:tblGrid>
      <w:tr w:rsidR="0003569A" w14:paraId="714AC483" w14:textId="77777777" w:rsidTr="007D6B50">
        <w:trPr>
          <w:trHeight w:val="494"/>
        </w:trPr>
        <w:tc>
          <w:tcPr>
            <w:tcW w:w="2122" w:type="dxa"/>
          </w:tcPr>
          <w:p w14:paraId="5C18EEC1" w14:textId="77777777" w:rsidR="001B3E1D" w:rsidRDefault="001B3E1D" w:rsidP="009E0C9B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6"/>
              </w:rPr>
            </w:pPr>
            <w:r>
              <w:rPr>
                <w:rFonts w:ascii="Arial Nova" w:hAnsi="Arial Nova"/>
                <w:b/>
                <w:sz w:val="24"/>
                <w:szCs w:val="26"/>
              </w:rPr>
              <w:t>Treatment</w:t>
            </w:r>
          </w:p>
        </w:tc>
        <w:tc>
          <w:tcPr>
            <w:tcW w:w="3857" w:type="dxa"/>
          </w:tcPr>
          <w:p w14:paraId="438C5ABF" w14:textId="77777777" w:rsidR="001B3E1D" w:rsidRDefault="001B3E1D" w:rsidP="009E0C9B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6"/>
              </w:rPr>
            </w:pPr>
            <w:r>
              <w:rPr>
                <w:rFonts w:ascii="Arial Nova" w:hAnsi="Arial Nova"/>
                <w:b/>
                <w:sz w:val="24"/>
                <w:szCs w:val="26"/>
              </w:rPr>
              <w:t>How it helps</w:t>
            </w:r>
          </w:p>
        </w:tc>
        <w:tc>
          <w:tcPr>
            <w:tcW w:w="3797" w:type="dxa"/>
          </w:tcPr>
          <w:p w14:paraId="7A823C28" w14:textId="77777777" w:rsidR="001B3E1D" w:rsidRDefault="001B3E1D" w:rsidP="009E0C9B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6"/>
              </w:rPr>
            </w:pPr>
            <w:r>
              <w:rPr>
                <w:rFonts w:ascii="Arial Nova" w:hAnsi="Arial Nova"/>
                <w:b/>
                <w:sz w:val="24"/>
                <w:szCs w:val="26"/>
              </w:rPr>
              <w:t>Issues / Side effects</w:t>
            </w:r>
          </w:p>
        </w:tc>
      </w:tr>
      <w:tr w:rsidR="0003569A" w14:paraId="3E685405" w14:textId="77777777" w:rsidTr="007D6B50">
        <w:trPr>
          <w:trHeight w:val="515"/>
        </w:trPr>
        <w:tc>
          <w:tcPr>
            <w:tcW w:w="2122" w:type="dxa"/>
          </w:tcPr>
          <w:p w14:paraId="5C61CAB4" w14:textId="77777777" w:rsidR="001B3E1D" w:rsidRPr="00D13D9C" w:rsidRDefault="001B3E1D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proofErr w:type="spellStart"/>
            <w:r w:rsidRPr="00D13D9C">
              <w:rPr>
                <w:rFonts w:ascii="Arial Nova" w:hAnsi="Arial Nova"/>
                <w:sz w:val="24"/>
                <w:szCs w:val="26"/>
              </w:rPr>
              <w:t>Levimir</w:t>
            </w:r>
            <w:proofErr w:type="spellEnd"/>
          </w:p>
        </w:tc>
        <w:tc>
          <w:tcPr>
            <w:tcW w:w="3857" w:type="dxa"/>
          </w:tcPr>
          <w:p w14:paraId="2EAA31A2" w14:textId="77777777" w:rsidR="001B3E1D" w:rsidRPr="00D13D9C" w:rsidRDefault="001B3E1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12 hours of long-term basal insulin effect</w:t>
            </w:r>
          </w:p>
        </w:tc>
        <w:tc>
          <w:tcPr>
            <w:tcW w:w="3797" w:type="dxa"/>
          </w:tcPr>
          <w:p w14:paraId="523EF050" w14:textId="77777777" w:rsidR="001B3E1D" w:rsidRDefault="001B3E1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Overdose can cause low blood glucose (hypo)</w:t>
            </w:r>
          </w:p>
          <w:p w14:paraId="53960C72" w14:textId="77777777" w:rsidR="001B3E1D" w:rsidRPr="00D13D9C" w:rsidRDefault="001B3E1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Patient compliance (injection)</w:t>
            </w:r>
          </w:p>
        </w:tc>
      </w:tr>
      <w:tr w:rsidR="0003569A" w14:paraId="7917F03B" w14:textId="77777777" w:rsidTr="007D6B50">
        <w:trPr>
          <w:trHeight w:val="494"/>
        </w:trPr>
        <w:tc>
          <w:tcPr>
            <w:tcW w:w="2122" w:type="dxa"/>
          </w:tcPr>
          <w:p w14:paraId="436C1F27" w14:textId="77777777" w:rsidR="001B3E1D" w:rsidRPr="00D13D9C" w:rsidRDefault="001B3E1D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Tresiba</w:t>
            </w:r>
          </w:p>
        </w:tc>
        <w:tc>
          <w:tcPr>
            <w:tcW w:w="3857" w:type="dxa"/>
          </w:tcPr>
          <w:p w14:paraId="25F4051E" w14:textId="77777777" w:rsidR="001B3E1D" w:rsidRPr="00D13D9C" w:rsidRDefault="001B3E1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24 hours of long-term basal insulin effect</w:t>
            </w:r>
          </w:p>
        </w:tc>
        <w:tc>
          <w:tcPr>
            <w:tcW w:w="3797" w:type="dxa"/>
          </w:tcPr>
          <w:p w14:paraId="1D752399" w14:textId="77777777" w:rsidR="001B3E1D" w:rsidRDefault="001B3E1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Overdose can cause low blood glucose (hypo)</w:t>
            </w:r>
          </w:p>
          <w:p w14:paraId="31E353F0" w14:textId="77777777" w:rsidR="001B3E1D" w:rsidRPr="00D13D9C" w:rsidRDefault="001B3E1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Patient compliance (injection)</w:t>
            </w:r>
          </w:p>
        </w:tc>
      </w:tr>
      <w:tr w:rsidR="0003569A" w14:paraId="0B86E95E" w14:textId="77777777" w:rsidTr="007D6B50">
        <w:trPr>
          <w:trHeight w:val="494"/>
        </w:trPr>
        <w:tc>
          <w:tcPr>
            <w:tcW w:w="2122" w:type="dxa"/>
          </w:tcPr>
          <w:p w14:paraId="266803AB" w14:textId="77777777" w:rsidR="001B3E1D" w:rsidRPr="00D13D9C" w:rsidRDefault="001B3E1D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proofErr w:type="spellStart"/>
            <w:r>
              <w:rPr>
                <w:rFonts w:ascii="Arial Nova" w:hAnsi="Arial Nova"/>
                <w:sz w:val="24"/>
                <w:szCs w:val="26"/>
              </w:rPr>
              <w:t>Novorapid</w:t>
            </w:r>
            <w:proofErr w:type="spellEnd"/>
          </w:p>
        </w:tc>
        <w:tc>
          <w:tcPr>
            <w:tcW w:w="3857" w:type="dxa"/>
          </w:tcPr>
          <w:p w14:paraId="7F6170E3" w14:textId="77777777" w:rsidR="001B3E1D" w:rsidRPr="00D13D9C" w:rsidRDefault="001B3E1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Lowers blood glucose within 10 minutes of injection</w:t>
            </w:r>
          </w:p>
        </w:tc>
        <w:tc>
          <w:tcPr>
            <w:tcW w:w="3797" w:type="dxa"/>
          </w:tcPr>
          <w:p w14:paraId="5834B664" w14:textId="77777777" w:rsidR="001B3E1D" w:rsidRDefault="001B3E1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Overdose can cause low blood glucose (hypo)</w:t>
            </w:r>
          </w:p>
          <w:p w14:paraId="7945F2F7" w14:textId="77777777" w:rsidR="001B3E1D" w:rsidRPr="00D13D9C" w:rsidRDefault="001B3E1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Patient compliance (injection)</w:t>
            </w:r>
          </w:p>
        </w:tc>
      </w:tr>
      <w:tr w:rsidR="0003569A" w14:paraId="62DD06B7" w14:textId="77777777" w:rsidTr="007D6B50">
        <w:trPr>
          <w:trHeight w:val="515"/>
        </w:trPr>
        <w:tc>
          <w:tcPr>
            <w:tcW w:w="2122" w:type="dxa"/>
          </w:tcPr>
          <w:p w14:paraId="51B36389" w14:textId="77777777" w:rsidR="001B3E1D" w:rsidRPr="00D13D9C" w:rsidRDefault="001B3E1D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Insulin pump therapy</w:t>
            </w:r>
          </w:p>
        </w:tc>
        <w:tc>
          <w:tcPr>
            <w:tcW w:w="3857" w:type="dxa"/>
          </w:tcPr>
          <w:p w14:paraId="69FE54EF" w14:textId="77777777" w:rsidR="001B3E1D" w:rsidRPr="00D13D9C" w:rsidRDefault="001B3E1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Gives constant basal level of insulin and can be triggered to release more (bolus) when a button is pressed</w:t>
            </w:r>
          </w:p>
        </w:tc>
        <w:tc>
          <w:tcPr>
            <w:tcW w:w="3797" w:type="dxa"/>
          </w:tcPr>
          <w:p w14:paraId="5D0D50AE" w14:textId="6DA66DD3" w:rsidR="001B3E1D" w:rsidRPr="00D13D9C" w:rsidRDefault="0037794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Overuse can cause low blood glucose. Possible issues with long-term needle insertion in skin</w:t>
            </w:r>
          </w:p>
        </w:tc>
      </w:tr>
      <w:tr w:rsidR="0003569A" w14:paraId="77BBA7E9" w14:textId="77777777" w:rsidTr="007D6B50">
        <w:trPr>
          <w:trHeight w:val="494"/>
        </w:trPr>
        <w:tc>
          <w:tcPr>
            <w:tcW w:w="2122" w:type="dxa"/>
          </w:tcPr>
          <w:p w14:paraId="54577CB6" w14:textId="3D2CBFC3" w:rsidR="001B3E1D" w:rsidRPr="00D13D9C" w:rsidRDefault="0037794D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Exercise</w:t>
            </w:r>
          </w:p>
        </w:tc>
        <w:tc>
          <w:tcPr>
            <w:tcW w:w="3857" w:type="dxa"/>
          </w:tcPr>
          <w:p w14:paraId="3B5830FA" w14:textId="407F3055" w:rsidR="001B3E1D" w:rsidRPr="00D13D9C" w:rsidRDefault="0037794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Maintains a healthy body mass which is helpful for improving control of diabetes.</w:t>
            </w:r>
          </w:p>
        </w:tc>
        <w:tc>
          <w:tcPr>
            <w:tcW w:w="3797" w:type="dxa"/>
          </w:tcPr>
          <w:p w14:paraId="415BBF03" w14:textId="1DE7545E" w:rsidR="001B3E1D" w:rsidRPr="00D13D9C" w:rsidRDefault="0037794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Patient compliance – difficult to make significant lifestyle changes</w:t>
            </w:r>
          </w:p>
        </w:tc>
      </w:tr>
      <w:tr w:rsidR="0003569A" w14:paraId="5226F748" w14:textId="77777777" w:rsidTr="007D6B50">
        <w:trPr>
          <w:trHeight w:val="494"/>
        </w:trPr>
        <w:tc>
          <w:tcPr>
            <w:tcW w:w="2122" w:type="dxa"/>
          </w:tcPr>
          <w:p w14:paraId="75257CF8" w14:textId="4BAE82BC" w:rsidR="001B3E1D" w:rsidRPr="00D13D9C" w:rsidRDefault="0037794D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Healthy diet</w:t>
            </w:r>
          </w:p>
        </w:tc>
        <w:tc>
          <w:tcPr>
            <w:tcW w:w="3857" w:type="dxa"/>
          </w:tcPr>
          <w:p w14:paraId="3A382284" w14:textId="0E9B3C8F" w:rsidR="001B3E1D" w:rsidRPr="00D13D9C" w:rsidRDefault="0037794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Improves blood glucose levels by reducing sugars and increasing long-acting carbohydrates</w:t>
            </w:r>
          </w:p>
        </w:tc>
        <w:tc>
          <w:tcPr>
            <w:tcW w:w="3797" w:type="dxa"/>
          </w:tcPr>
          <w:p w14:paraId="1690F580" w14:textId="7778836C" w:rsidR="001B3E1D" w:rsidRPr="00D13D9C" w:rsidRDefault="0037794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 w:rsidRPr="0037794D">
              <w:rPr>
                <w:rFonts w:ascii="Arial Nova" w:hAnsi="Arial Nova"/>
                <w:sz w:val="24"/>
                <w:szCs w:val="26"/>
              </w:rPr>
              <w:t xml:space="preserve">Patient compliance – difficult to </w:t>
            </w:r>
            <w:r>
              <w:rPr>
                <w:rFonts w:ascii="Arial Nova" w:hAnsi="Arial Nova"/>
                <w:sz w:val="24"/>
                <w:szCs w:val="26"/>
              </w:rPr>
              <w:t>force a</w:t>
            </w:r>
            <w:r w:rsidRPr="0037794D">
              <w:rPr>
                <w:rFonts w:ascii="Arial Nova" w:hAnsi="Arial Nova"/>
                <w:sz w:val="24"/>
                <w:szCs w:val="26"/>
              </w:rPr>
              <w:t xml:space="preserve"> lifestyle change</w:t>
            </w:r>
            <w:r>
              <w:rPr>
                <w:rFonts w:ascii="Arial Nova" w:hAnsi="Arial Nova"/>
                <w:sz w:val="24"/>
                <w:szCs w:val="26"/>
              </w:rPr>
              <w:t xml:space="preserve"> on someone</w:t>
            </w:r>
          </w:p>
        </w:tc>
      </w:tr>
      <w:tr w:rsidR="0037794D" w14:paraId="0BDBF7EA" w14:textId="77777777" w:rsidTr="007D6B50">
        <w:trPr>
          <w:trHeight w:val="494"/>
        </w:trPr>
        <w:tc>
          <w:tcPr>
            <w:tcW w:w="2122" w:type="dxa"/>
          </w:tcPr>
          <w:p w14:paraId="4E1EAB1B" w14:textId="78E102DE" w:rsidR="0037794D" w:rsidRDefault="0037794D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Diabetes UK</w:t>
            </w:r>
          </w:p>
        </w:tc>
        <w:tc>
          <w:tcPr>
            <w:tcW w:w="3857" w:type="dxa"/>
          </w:tcPr>
          <w:p w14:paraId="0997016E" w14:textId="71FA9EDE" w:rsidR="0037794D" w:rsidRDefault="0037794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 xml:space="preserve">Provide support and help to patients – social and intellectual support. </w:t>
            </w:r>
            <w:proofErr w:type="gramStart"/>
            <w:r>
              <w:rPr>
                <w:rFonts w:ascii="Arial Nova" w:hAnsi="Arial Nova"/>
                <w:sz w:val="24"/>
                <w:szCs w:val="26"/>
              </w:rPr>
              <w:t>Also</w:t>
            </w:r>
            <w:proofErr w:type="gramEnd"/>
            <w:r>
              <w:rPr>
                <w:rFonts w:ascii="Arial Nova" w:hAnsi="Arial Nova"/>
                <w:sz w:val="24"/>
                <w:szCs w:val="26"/>
              </w:rPr>
              <w:t xml:space="preserve"> legal and political help (e.g. prescription charges)</w:t>
            </w:r>
          </w:p>
        </w:tc>
        <w:tc>
          <w:tcPr>
            <w:tcW w:w="3797" w:type="dxa"/>
          </w:tcPr>
          <w:p w14:paraId="011E8B8B" w14:textId="5AC2D2AA" w:rsidR="0037794D" w:rsidRPr="0037794D" w:rsidRDefault="0037794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None</w:t>
            </w:r>
          </w:p>
        </w:tc>
      </w:tr>
      <w:tr w:rsidR="0037794D" w14:paraId="255EFC2B" w14:textId="77777777" w:rsidTr="007D6B50">
        <w:trPr>
          <w:trHeight w:val="494"/>
        </w:trPr>
        <w:tc>
          <w:tcPr>
            <w:tcW w:w="2122" w:type="dxa"/>
          </w:tcPr>
          <w:p w14:paraId="0692E403" w14:textId="6E80D56B" w:rsidR="0037794D" w:rsidRDefault="0037794D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Viagra</w:t>
            </w:r>
          </w:p>
        </w:tc>
        <w:tc>
          <w:tcPr>
            <w:tcW w:w="3857" w:type="dxa"/>
          </w:tcPr>
          <w:p w14:paraId="4C41EC8E" w14:textId="45ADC38A" w:rsidR="0037794D" w:rsidRDefault="0037794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Complications of diabetes can include impotence. This helps to restore erectile function</w:t>
            </w:r>
          </w:p>
        </w:tc>
        <w:tc>
          <w:tcPr>
            <w:tcW w:w="3797" w:type="dxa"/>
          </w:tcPr>
          <w:p w14:paraId="181CD689" w14:textId="36336C16" w:rsidR="0037794D" w:rsidRDefault="0037794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Possible cardiovascular issues such as high blood pressure</w:t>
            </w:r>
          </w:p>
        </w:tc>
      </w:tr>
      <w:tr w:rsidR="0037794D" w14:paraId="56486389" w14:textId="77777777" w:rsidTr="007D6B50">
        <w:trPr>
          <w:trHeight w:val="494"/>
        </w:trPr>
        <w:tc>
          <w:tcPr>
            <w:tcW w:w="2122" w:type="dxa"/>
          </w:tcPr>
          <w:p w14:paraId="0514D21D" w14:textId="38E80897" w:rsidR="0037794D" w:rsidRDefault="0037794D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proofErr w:type="spellStart"/>
            <w:r>
              <w:rPr>
                <w:rFonts w:ascii="Arial Nova" w:hAnsi="Arial Nova"/>
                <w:sz w:val="24"/>
                <w:szCs w:val="26"/>
              </w:rPr>
              <w:t>Allpressin</w:t>
            </w:r>
            <w:proofErr w:type="spellEnd"/>
          </w:p>
        </w:tc>
        <w:tc>
          <w:tcPr>
            <w:tcW w:w="3857" w:type="dxa"/>
          </w:tcPr>
          <w:p w14:paraId="0ACD4B86" w14:textId="3E049D2A" w:rsidR="0037794D" w:rsidRDefault="0037794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Foot cream to prevent and treat hard skin on feet to avoid ‘diabetic foot’</w:t>
            </w:r>
          </w:p>
        </w:tc>
        <w:tc>
          <w:tcPr>
            <w:tcW w:w="3797" w:type="dxa"/>
          </w:tcPr>
          <w:p w14:paraId="00D714DF" w14:textId="102E5781" w:rsidR="0037794D" w:rsidRDefault="0003569A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N</w:t>
            </w:r>
            <w:r w:rsidR="0037794D">
              <w:rPr>
                <w:rFonts w:ascii="Arial Nova" w:hAnsi="Arial Nova"/>
                <w:sz w:val="24"/>
                <w:szCs w:val="26"/>
              </w:rPr>
              <w:t>one</w:t>
            </w:r>
          </w:p>
        </w:tc>
      </w:tr>
      <w:tr w:rsidR="0037794D" w14:paraId="5A997EC6" w14:textId="77777777" w:rsidTr="007D6B50">
        <w:trPr>
          <w:trHeight w:val="494"/>
        </w:trPr>
        <w:tc>
          <w:tcPr>
            <w:tcW w:w="2122" w:type="dxa"/>
          </w:tcPr>
          <w:p w14:paraId="705C8DC6" w14:textId="7A6C93A6" w:rsidR="0037794D" w:rsidRDefault="0037794D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DAFNE</w:t>
            </w:r>
          </w:p>
        </w:tc>
        <w:tc>
          <w:tcPr>
            <w:tcW w:w="3857" w:type="dxa"/>
          </w:tcPr>
          <w:p w14:paraId="29B7D732" w14:textId="78297A61" w:rsidR="0037794D" w:rsidRDefault="0037794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Training course to teach better control of blood glucose by calculating doses of insulin to suit carbohydrate value of foods</w:t>
            </w:r>
          </w:p>
        </w:tc>
        <w:tc>
          <w:tcPr>
            <w:tcW w:w="3797" w:type="dxa"/>
          </w:tcPr>
          <w:p w14:paraId="0CC77328" w14:textId="0C531DB8" w:rsidR="0037794D" w:rsidRDefault="0037794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Week long course 9-5</w:t>
            </w:r>
            <w:r w:rsidR="0003569A">
              <w:rPr>
                <w:rFonts w:ascii="Arial Nova" w:hAnsi="Arial Nova"/>
                <w:sz w:val="24"/>
                <w:szCs w:val="26"/>
              </w:rPr>
              <w:t>pm</w:t>
            </w:r>
            <w:r>
              <w:rPr>
                <w:rFonts w:ascii="Arial Nova" w:hAnsi="Arial Nova"/>
                <w:sz w:val="24"/>
                <w:szCs w:val="26"/>
              </w:rPr>
              <w:t xml:space="preserve"> every day. Some patients do not have time to attend</w:t>
            </w:r>
          </w:p>
        </w:tc>
      </w:tr>
      <w:tr w:rsidR="0037794D" w14:paraId="7906D746" w14:textId="77777777" w:rsidTr="007D6B50">
        <w:trPr>
          <w:trHeight w:val="494"/>
        </w:trPr>
        <w:tc>
          <w:tcPr>
            <w:tcW w:w="2122" w:type="dxa"/>
          </w:tcPr>
          <w:p w14:paraId="1BCAD234" w14:textId="50099814" w:rsidR="0037794D" w:rsidRDefault="0037794D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Laser eye surgery to treat retinopathy</w:t>
            </w:r>
          </w:p>
        </w:tc>
        <w:tc>
          <w:tcPr>
            <w:tcW w:w="3857" w:type="dxa"/>
          </w:tcPr>
          <w:p w14:paraId="4EEECECF" w14:textId="3B87C959" w:rsidR="0037794D" w:rsidRDefault="0037794D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Diabetic eye disease is a form of retinopathy caused by damage to blo</w:t>
            </w:r>
            <w:r w:rsidR="00915D15">
              <w:rPr>
                <w:rFonts w:ascii="Arial Nova" w:hAnsi="Arial Nova"/>
                <w:sz w:val="24"/>
                <w:szCs w:val="26"/>
              </w:rPr>
              <w:t>o</w:t>
            </w:r>
            <w:r>
              <w:rPr>
                <w:rFonts w:ascii="Arial Nova" w:hAnsi="Arial Nova"/>
                <w:sz w:val="24"/>
                <w:szCs w:val="26"/>
              </w:rPr>
              <w:t>d vessel</w:t>
            </w:r>
            <w:r w:rsidR="00915D15">
              <w:rPr>
                <w:rFonts w:ascii="Arial Nova" w:hAnsi="Arial Nova"/>
                <w:sz w:val="24"/>
                <w:szCs w:val="26"/>
              </w:rPr>
              <w:t>s</w:t>
            </w:r>
            <w:r>
              <w:rPr>
                <w:rFonts w:ascii="Arial Nova" w:hAnsi="Arial Nova"/>
                <w:sz w:val="24"/>
                <w:szCs w:val="26"/>
              </w:rPr>
              <w:t xml:space="preserve"> in the retina</w:t>
            </w:r>
          </w:p>
        </w:tc>
        <w:tc>
          <w:tcPr>
            <w:tcW w:w="3797" w:type="dxa"/>
          </w:tcPr>
          <w:p w14:paraId="3A80C4B3" w14:textId="6C31563E" w:rsidR="0037794D" w:rsidRDefault="00915D15" w:rsidP="00915D15">
            <w:pPr>
              <w:spacing w:line="276" w:lineRule="auto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Risk of additional damage to the eye due to the laser</w:t>
            </w:r>
          </w:p>
        </w:tc>
      </w:tr>
    </w:tbl>
    <w:p w14:paraId="02FF6D89" w14:textId="77777777" w:rsidR="001B3E1D" w:rsidRPr="007453B6" w:rsidRDefault="001B3E1D" w:rsidP="001B3E1D">
      <w:pPr>
        <w:spacing w:line="276" w:lineRule="auto"/>
        <w:rPr>
          <w:rFonts w:ascii="Arial Nova" w:hAnsi="Arial Nova"/>
          <w:b/>
          <w:sz w:val="32"/>
          <w:szCs w:val="26"/>
        </w:rPr>
      </w:pPr>
      <w:bookmarkStart w:id="0" w:name="_Hlk1729464"/>
      <w:r w:rsidRPr="007453B6">
        <w:rPr>
          <w:rFonts w:ascii="Arial Nova" w:hAnsi="Arial Nova"/>
          <w:b/>
          <w:sz w:val="32"/>
          <w:szCs w:val="26"/>
        </w:rPr>
        <w:lastRenderedPageBreak/>
        <w:t xml:space="preserve">Factsheet: </w:t>
      </w:r>
      <w:r>
        <w:rPr>
          <w:rFonts w:ascii="Arial Nova" w:hAnsi="Arial Nova"/>
          <w:b/>
          <w:sz w:val="32"/>
          <w:szCs w:val="26"/>
        </w:rPr>
        <w:t>Treatments</w:t>
      </w:r>
      <w:r w:rsidRPr="007453B6">
        <w:rPr>
          <w:rFonts w:ascii="Arial Nova" w:hAnsi="Arial Nova"/>
          <w:b/>
          <w:sz w:val="32"/>
          <w:szCs w:val="26"/>
        </w:rPr>
        <w:t xml:space="preserve"> for </w:t>
      </w:r>
      <w:r>
        <w:rPr>
          <w:rFonts w:ascii="Arial Nova" w:hAnsi="Arial Nova"/>
          <w:b/>
          <w:sz w:val="32"/>
          <w:szCs w:val="26"/>
        </w:rPr>
        <w:t xml:space="preserve">Bowel Cancer </w:t>
      </w:r>
    </w:p>
    <w:p w14:paraId="1C19E16F" w14:textId="77777777" w:rsidR="001B3E1D" w:rsidRDefault="001B3E1D" w:rsidP="001B3E1D">
      <w:pPr>
        <w:spacing w:line="276" w:lineRule="auto"/>
        <w:rPr>
          <w:rFonts w:ascii="Arial Nova" w:hAnsi="Arial Nova"/>
          <w:b/>
          <w:sz w:val="2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3787"/>
      </w:tblGrid>
      <w:tr w:rsidR="00AB5359" w14:paraId="5234FC82" w14:textId="77777777" w:rsidTr="007D6B50">
        <w:trPr>
          <w:trHeight w:val="475"/>
        </w:trPr>
        <w:tc>
          <w:tcPr>
            <w:tcW w:w="2263" w:type="dxa"/>
          </w:tcPr>
          <w:p w14:paraId="27EA2FCD" w14:textId="77777777" w:rsidR="001B3E1D" w:rsidRDefault="001B3E1D" w:rsidP="009E0C9B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6"/>
              </w:rPr>
            </w:pPr>
            <w:r>
              <w:rPr>
                <w:rFonts w:ascii="Arial Nova" w:hAnsi="Arial Nova"/>
                <w:b/>
                <w:sz w:val="24"/>
                <w:szCs w:val="26"/>
              </w:rPr>
              <w:t>Treatment</w:t>
            </w:r>
          </w:p>
        </w:tc>
        <w:tc>
          <w:tcPr>
            <w:tcW w:w="3686" w:type="dxa"/>
          </w:tcPr>
          <w:p w14:paraId="5E389919" w14:textId="77777777" w:rsidR="001B3E1D" w:rsidRDefault="001B3E1D" w:rsidP="009E0C9B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6"/>
              </w:rPr>
            </w:pPr>
            <w:r>
              <w:rPr>
                <w:rFonts w:ascii="Arial Nova" w:hAnsi="Arial Nova"/>
                <w:b/>
                <w:sz w:val="24"/>
                <w:szCs w:val="26"/>
              </w:rPr>
              <w:t>How it helps</w:t>
            </w:r>
          </w:p>
        </w:tc>
        <w:tc>
          <w:tcPr>
            <w:tcW w:w="3787" w:type="dxa"/>
          </w:tcPr>
          <w:p w14:paraId="3C5634D1" w14:textId="77777777" w:rsidR="001B3E1D" w:rsidRDefault="001B3E1D" w:rsidP="009E0C9B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6"/>
              </w:rPr>
            </w:pPr>
            <w:r>
              <w:rPr>
                <w:rFonts w:ascii="Arial Nova" w:hAnsi="Arial Nova"/>
                <w:b/>
                <w:sz w:val="24"/>
                <w:szCs w:val="26"/>
              </w:rPr>
              <w:t>Issues / Side effects</w:t>
            </w:r>
          </w:p>
        </w:tc>
      </w:tr>
      <w:tr w:rsidR="00AB5359" w14:paraId="2A05D3F5" w14:textId="77777777" w:rsidTr="007D6B50">
        <w:trPr>
          <w:trHeight w:val="495"/>
        </w:trPr>
        <w:tc>
          <w:tcPr>
            <w:tcW w:w="2263" w:type="dxa"/>
          </w:tcPr>
          <w:p w14:paraId="55C7E51C" w14:textId="7BAEF6AF" w:rsidR="001B3E1D" w:rsidRPr="00C73A27" w:rsidRDefault="00C73A27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 w:rsidRPr="00C73A27">
              <w:rPr>
                <w:rFonts w:ascii="Arial Nova" w:hAnsi="Arial Nova"/>
                <w:sz w:val="24"/>
                <w:szCs w:val="26"/>
              </w:rPr>
              <w:t>Radiother</w:t>
            </w:r>
            <w:r>
              <w:rPr>
                <w:rFonts w:ascii="Arial Nova" w:hAnsi="Arial Nova"/>
                <w:sz w:val="24"/>
                <w:szCs w:val="26"/>
              </w:rPr>
              <w:t>a</w:t>
            </w:r>
            <w:r w:rsidRPr="00C73A27">
              <w:rPr>
                <w:rFonts w:ascii="Arial Nova" w:hAnsi="Arial Nova"/>
                <w:sz w:val="24"/>
                <w:szCs w:val="26"/>
              </w:rPr>
              <w:t>py</w:t>
            </w:r>
          </w:p>
        </w:tc>
        <w:tc>
          <w:tcPr>
            <w:tcW w:w="3686" w:type="dxa"/>
          </w:tcPr>
          <w:p w14:paraId="70AD53DD" w14:textId="334FE8FB" w:rsidR="001B3E1D" w:rsidRPr="00C73A27" w:rsidRDefault="00C73A27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 xml:space="preserve">Uses </w:t>
            </w:r>
            <w:r w:rsidR="00AB5359">
              <w:rPr>
                <w:rFonts w:ascii="Arial Nova" w:hAnsi="Arial Nova"/>
                <w:sz w:val="24"/>
                <w:szCs w:val="26"/>
              </w:rPr>
              <w:t>radiation</w:t>
            </w:r>
            <w:r>
              <w:rPr>
                <w:rFonts w:ascii="Arial Nova" w:hAnsi="Arial Nova"/>
                <w:sz w:val="24"/>
                <w:szCs w:val="26"/>
              </w:rPr>
              <w:t xml:space="preserve"> to kill cancer cells</w:t>
            </w:r>
          </w:p>
        </w:tc>
        <w:tc>
          <w:tcPr>
            <w:tcW w:w="3787" w:type="dxa"/>
          </w:tcPr>
          <w:p w14:paraId="44772651" w14:textId="2F857ECF" w:rsidR="001B3E1D" w:rsidRPr="00C73A27" w:rsidRDefault="00AB5359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Dryness, itching, blistering, peeling, fatigue</w:t>
            </w:r>
          </w:p>
        </w:tc>
      </w:tr>
      <w:tr w:rsidR="00AB5359" w14:paraId="2F393405" w14:textId="77777777" w:rsidTr="007D6B50">
        <w:trPr>
          <w:trHeight w:val="475"/>
        </w:trPr>
        <w:tc>
          <w:tcPr>
            <w:tcW w:w="2263" w:type="dxa"/>
          </w:tcPr>
          <w:p w14:paraId="3CA13260" w14:textId="71CB596A" w:rsidR="001B3E1D" w:rsidRPr="00C73A27" w:rsidRDefault="00AB5359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Chemotherapy</w:t>
            </w:r>
          </w:p>
        </w:tc>
        <w:tc>
          <w:tcPr>
            <w:tcW w:w="3686" w:type="dxa"/>
          </w:tcPr>
          <w:p w14:paraId="0F165496" w14:textId="1F633C0D" w:rsidR="001B3E1D" w:rsidRPr="00C73A27" w:rsidRDefault="00AB5359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Drugs to attack and destroy cancer cells</w:t>
            </w:r>
          </w:p>
        </w:tc>
        <w:tc>
          <w:tcPr>
            <w:tcW w:w="3787" w:type="dxa"/>
          </w:tcPr>
          <w:p w14:paraId="66B7AB72" w14:textId="24F040BE" w:rsidR="001B3E1D" w:rsidRPr="00C73A27" w:rsidRDefault="00AB5359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Many side effects including fatigue, hair loss, increased risk of infection, bruising, anaemia, nausea, vomiting</w:t>
            </w:r>
          </w:p>
        </w:tc>
      </w:tr>
      <w:tr w:rsidR="00AB5359" w14:paraId="2FED1ABD" w14:textId="77777777" w:rsidTr="007D6B50">
        <w:trPr>
          <w:trHeight w:val="475"/>
        </w:trPr>
        <w:tc>
          <w:tcPr>
            <w:tcW w:w="2263" w:type="dxa"/>
          </w:tcPr>
          <w:p w14:paraId="408D641B" w14:textId="79B4DFA3" w:rsidR="001B3E1D" w:rsidRPr="00C73A27" w:rsidRDefault="00AB5359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Macmillan cancer support</w:t>
            </w:r>
          </w:p>
        </w:tc>
        <w:tc>
          <w:tcPr>
            <w:tcW w:w="3686" w:type="dxa"/>
          </w:tcPr>
          <w:p w14:paraId="0B4633CF" w14:textId="25D737F1" w:rsidR="001B3E1D" w:rsidRPr="00C73A27" w:rsidRDefault="00AB5359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Fundraises to pay for nursing support, specifically palliative care</w:t>
            </w:r>
          </w:p>
        </w:tc>
        <w:tc>
          <w:tcPr>
            <w:tcW w:w="3787" w:type="dxa"/>
          </w:tcPr>
          <w:p w14:paraId="1F3E3111" w14:textId="64D9C9F2" w:rsidR="001B3E1D" w:rsidRPr="00C73A27" w:rsidRDefault="00AB5359" w:rsidP="009E0C9B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None</w:t>
            </w:r>
          </w:p>
        </w:tc>
      </w:tr>
      <w:tr w:rsidR="00AB5359" w14:paraId="0F70FD6A" w14:textId="77777777" w:rsidTr="007D6B50">
        <w:trPr>
          <w:trHeight w:val="495"/>
        </w:trPr>
        <w:tc>
          <w:tcPr>
            <w:tcW w:w="2263" w:type="dxa"/>
          </w:tcPr>
          <w:p w14:paraId="36279C07" w14:textId="417CD901" w:rsidR="00AB5359" w:rsidRPr="00C73A27" w:rsidRDefault="00AB5359" w:rsidP="00AB5359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Friend or relative assisting with care</w:t>
            </w:r>
            <w:r>
              <w:rPr>
                <w:rFonts w:ascii="Arial Nova" w:hAnsi="Arial Nova"/>
                <w:sz w:val="24"/>
                <w:szCs w:val="26"/>
              </w:rPr>
              <w:t xml:space="preserve"> (late stages of bowel cancer)</w:t>
            </w:r>
          </w:p>
        </w:tc>
        <w:tc>
          <w:tcPr>
            <w:tcW w:w="3686" w:type="dxa"/>
          </w:tcPr>
          <w:p w14:paraId="28998A71" w14:textId="37BB9A93" w:rsidR="00AB5359" w:rsidRPr="00C73A27" w:rsidRDefault="00AB5359" w:rsidP="00AB5359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Provide care where needed in a home environment where patient may be more comfortable</w:t>
            </w:r>
          </w:p>
        </w:tc>
        <w:tc>
          <w:tcPr>
            <w:tcW w:w="3787" w:type="dxa"/>
          </w:tcPr>
          <w:p w14:paraId="2560D8FC" w14:textId="3325D6D7" w:rsidR="00AB5359" w:rsidRPr="00C73A27" w:rsidRDefault="00AB5359" w:rsidP="00AB5359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Can be a full-time role depending on the care needs</w:t>
            </w:r>
          </w:p>
        </w:tc>
      </w:tr>
      <w:tr w:rsidR="00AB5359" w14:paraId="18174364" w14:textId="77777777" w:rsidTr="007D6B50">
        <w:trPr>
          <w:trHeight w:val="475"/>
        </w:trPr>
        <w:tc>
          <w:tcPr>
            <w:tcW w:w="2263" w:type="dxa"/>
          </w:tcPr>
          <w:p w14:paraId="7CB67205" w14:textId="7DD77DB3" w:rsidR="00AB5359" w:rsidRPr="00C73A27" w:rsidRDefault="00AB5359" w:rsidP="00AB5359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Care agency staff making regular visits</w:t>
            </w:r>
            <w:r>
              <w:rPr>
                <w:rFonts w:ascii="Arial Nova" w:hAnsi="Arial Nova"/>
                <w:sz w:val="24"/>
                <w:szCs w:val="26"/>
              </w:rPr>
              <w:t xml:space="preserve"> </w:t>
            </w:r>
            <w:r>
              <w:rPr>
                <w:rFonts w:ascii="Arial Nova" w:hAnsi="Arial Nova"/>
                <w:sz w:val="24"/>
                <w:szCs w:val="26"/>
              </w:rPr>
              <w:t>(late stages of bowel cancer)</w:t>
            </w:r>
          </w:p>
        </w:tc>
        <w:tc>
          <w:tcPr>
            <w:tcW w:w="3686" w:type="dxa"/>
          </w:tcPr>
          <w:p w14:paraId="7E411197" w14:textId="69F2094E" w:rsidR="00AB5359" w:rsidRPr="00C73A27" w:rsidRDefault="00AB5359" w:rsidP="00AB5359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 w:rsidRPr="00D208D4">
              <w:rPr>
                <w:rFonts w:ascii="Arial Nova" w:hAnsi="Arial Nova"/>
                <w:sz w:val="24"/>
                <w:szCs w:val="26"/>
              </w:rPr>
              <w:t>Provide care where needed in a home environment where patient may be more comfortable</w:t>
            </w:r>
          </w:p>
        </w:tc>
        <w:tc>
          <w:tcPr>
            <w:tcW w:w="3787" w:type="dxa"/>
          </w:tcPr>
          <w:p w14:paraId="214CBDBA" w14:textId="055BD58C" w:rsidR="00AB5359" w:rsidRPr="00C73A27" w:rsidRDefault="00AB5359" w:rsidP="00AB5359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Can be expensive either for local council social care budget or a patient’s own funds</w:t>
            </w:r>
          </w:p>
        </w:tc>
      </w:tr>
      <w:tr w:rsidR="00AB5359" w14:paraId="55879AA8" w14:textId="77777777" w:rsidTr="007D6B50">
        <w:trPr>
          <w:trHeight w:val="475"/>
        </w:trPr>
        <w:tc>
          <w:tcPr>
            <w:tcW w:w="2263" w:type="dxa"/>
          </w:tcPr>
          <w:p w14:paraId="4F811D5B" w14:textId="0814CF4F" w:rsidR="00AB5359" w:rsidRPr="00C73A27" w:rsidRDefault="00AB5359" w:rsidP="00AB5359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Residential care home</w:t>
            </w:r>
            <w:r>
              <w:rPr>
                <w:rFonts w:ascii="Arial Nova" w:hAnsi="Arial Nova"/>
                <w:sz w:val="24"/>
                <w:szCs w:val="26"/>
              </w:rPr>
              <w:t xml:space="preserve"> </w:t>
            </w:r>
            <w:r>
              <w:rPr>
                <w:rFonts w:ascii="Arial Nova" w:hAnsi="Arial Nova"/>
                <w:sz w:val="24"/>
                <w:szCs w:val="26"/>
              </w:rPr>
              <w:t>(late stages of bowel cancer)</w:t>
            </w:r>
          </w:p>
        </w:tc>
        <w:tc>
          <w:tcPr>
            <w:tcW w:w="3686" w:type="dxa"/>
          </w:tcPr>
          <w:p w14:paraId="27501795" w14:textId="63D298E9" w:rsidR="00AB5359" w:rsidRPr="00C73A27" w:rsidRDefault="00AB5359" w:rsidP="00AB5359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Provides care with professional carers 24 hours a day</w:t>
            </w:r>
          </w:p>
        </w:tc>
        <w:tc>
          <w:tcPr>
            <w:tcW w:w="3787" w:type="dxa"/>
          </w:tcPr>
          <w:p w14:paraId="46A57BB5" w14:textId="214110B7" w:rsidR="00AB5359" w:rsidRPr="00C73A27" w:rsidRDefault="00AB5359" w:rsidP="00AB5359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Remove patient form their home environment and potentially away from family. Must be paid for either by the patient or the local social care budget</w:t>
            </w:r>
          </w:p>
        </w:tc>
      </w:tr>
      <w:tr w:rsidR="00AB5359" w14:paraId="4605C75E" w14:textId="77777777" w:rsidTr="007D6B50">
        <w:trPr>
          <w:trHeight w:val="475"/>
        </w:trPr>
        <w:tc>
          <w:tcPr>
            <w:tcW w:w="2263" w:type="dxa"/>
          </w:tcPr>
          <w:p w14:paraId="03FF17E6" w14:textId="0F7EA149" w:rsidR="00AB5359" w:rsidRDefault="00AB5359" w:rsidP="00AB5359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Surgery (local resection)</w:t>
            </w:r>
          </w:p>
        </w:tc>
        <w:tc>
          <w:tcPr>
            <w:tcW w:w="3686" w:type="dxa"/>
          </w:tcPr>
          <w:p w14:paraId="6C447DB6" w14:textId="6321A8FB" w:rsidR="00AB5359" w:rsidRDefault="00AB5359" w:rsidP="00AB5359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Surgery to remove a small part of the bowel lining during colonoscopy</w:t>
            </w:r>
          </w:p>
        </w:tc>
        <w:tc>
          <w:tcPr>
            <w:tcW w:w="3787" w:type="dxa"/>
          </w:tcPr>
          <w:p w14:paraId="11D132FB" w14:textId="77777777" w:rsidR="00AB5359" w:rsidRDefault="00AB5359" w:rsidP="00AB5359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Can remove small polyps</w:t>
            </w:r>
          </w:p>
          <w:p w14:paraId="1A97A0F0" w14:textId="18FDE9A0" w:rsidR="00AB5359" w:rsidRDefault="00AB5359" w:rsidP="00AB5359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 xml:space="preserve">Quick recovery </w:t>
            </w:r>
          </w:p>
        </w:tc>
      </w:tr>
      <w:tr w:rsidR="00AB5359" w14:paraId="3E93AAC4" w14:textId="77777777" w:rsidTr="007D6B50">
        <w:trPr>
          <w:trHeight w:val="475"/>
        </w:trPr>
        <w:tc>
          <w:tcPr>
            <w:tcW w:w="2263" w:type="dxa"/>
          </w:tcPr>
          <w:p w14:paraId="4D77B58C" w14:textId="1906C604" w:rsidR="00AB5359" w:rsidRDefault="00AB5359" w:rsidP="00AB5359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Surgery (radical colectomy)</w:t>
            </w:r>
          </w:p>
        </w:tc>
        <w:tc>
          <w:tcPr>
            <w:tcW w:w="3686" w:type="dxa"/>
          </w:tcPr>
          <w:p w14:paraId="047C9FBE" w14:textId="6C381CCA" w:rsidR="00AB5359" w:rsidRDefault="00AB5359" w:rsidP="00AB5359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Surgery to remove a section of the bowel</w:t>
            </w:r>
          </w:p>
        </w:tc>
        <w:tc>
          <w:tcPr>
            <w:tcW w:w="3787" w:type="dxa"/>
          </w:tcPr>
          <w:p w14:paraId="458F0E67" w14:textId="77777777" w:rsidR="00AB5359" w:rsidRDefault="00AB5359" w:rsidP="00AB5359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Longer recovery</w:t>
            </w:r>
          </w:p>
          <w:p w14:paraId="4D173E54" w14:textId="77777777" w:rsidR="00AB5359" w:rsidRDefault="00AB5359" w:rsidP="00AB5359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May need a stoma</w:t>
            </w:r>
          </w:p>
          <w:p w14:paraId="6E709A63" w14:textId="1B6097DE" w:rsidR="00AB5359" w:rsidRDefault="00AB5359" w:rsidP="00AB5359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If cancer has metastasised this will not work</w:t>
            </w:r>
          </w:p>
          <w:p w14:paraId="49BD2C8F" w14:textId="77777777" w:rsidR="00AB5359" w:rsidRDefault="00AB5359" w:rsidP="00AB5359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Risks of surgery</w:t>
            </w:r>
          </w:p>
          <w:p w14:paraId="3C08F45F" w14:textId="2E332F38" w:rsidR="00AB5359" w:rsidRDefault="00AB5359" w:rsidP="00AB5359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Possible perforation of bowel</w:t>
            </w:r>
          </w:p>
        </w:tc>
      </w:tr>
    </w:tbl>
    <w:p w14:paraId="4E44F8F2" w14:textId="77777777" w:rsidR="001B3E1D" w:rsidRDefault="001B3E1D" w:rsidP="001B3E1D">
      <w:pPr>
        <w:spacing w:line="276" w:lineRule="auto"/>
        <w:rPr>
          <w:rFonts w:ascii="Arial Nova" w:hAnsi="Arial Nova"/>
          <w:b/>
          <w:sz w:val="24"/>
          <w:szCs w:val="26"/>
        </w:rPr>
      </w:pPr>
    </w:p>
    <w:bookmarkEnd w:id="0"/>
    <w:p w14:paraId="3A9D2157" w14:textId="77777777" w:rsidR="00AB5359" w:rsidRDefault="00AB5359" w:rsidP="001B3E1D">
      <w:pPr>
        <w:spacing w:line="276" w:lineRule="auto"/>
        <w:rPr>
          <w:rFonts w:ascii="Arial Nova" w:hAnsi="Arial Nova"/>
          <w:b/>
          <w:sz w:val="32"/>
          <w:szCs w:val="26"/>
        </w:rPr>
      </w:pPr>
    </w:p>
    <w:p w14:paraId="70FEC691" w14:textId="77777777" w:rsidR="00AB5359" w:rsidRDefault="00AB5359" w:rsidP="001B3E1D">
      <w:pPr>
        <w:spacing w:line="276" w:lineRule="auto"/>
        <w:rPr>
          <w:rFonts w:ascii="Arial Nova" w:hAnsi="Arial Nova"/>
          <w:b/>
          <w:sz w:val="32"/>
          <w:szCs w:val="26"/>
        </w:rPr>
      </w:pPr>
    </w:p>
    <w:p w14:paraId="470F348E" w14:textId="3914E0BF" w:rsidR="001B3E1D" w:rsidRPr="007453B6" w:rsidRDefault="001B3E1D" w:rsidP="001B3E1D">
      <w:pPr>
        <w:spacing w:line="276" w:lineRule="auto"/>
        <w:rPr>
          <w:rFonts w:ascii="Arial Nova" w:hAnsi="Arial Nova"/>
          <w:b/>
          <w:sz w:val="32"/>
          <w:szCs w:val="26"/>
        </w:rPr>
      </w:pPr>
      <w:r w:rsidRPr="007453B6">
        <w:rPr>
          <w:rFonts w:ascii="Arial Nova" w:hAnsi="Arial Nova"/>
          <w:b/>
          <w:sz w:val="32"/>
          <w:szCs w:val="26"/>
        </w:rPr>
        <w:lastRenderedPageBreak/>
        <w:t xml:space="preserve">Factsheet: </w:t>
      </w:r>
      <w:r>
        <w:rPr>
          <w:rFonts w:ascii="Arial Nova" w:hAnsi="Arial Nova"/>
          <w:b/>
          <w:sz w:val="32"/>
          <w:szCs w:val="26"/>
        </w:rPr>
        <w:t>Treatments</w:t>
      </w:r>
      <w:r w:rsidRPr="007453B6">
        <w:rPr>
          <w:rFonts w:ascii="Arial Nova" w:hAnsi="Arial Nova"/>
          <w:b/>
          <w:sz w:val="32"/>
          <w:szCs w:val="26"/>
        </w:rPr>
        <w:t xml:space="preserve"> for </w:t>
      </w:r>
      <w:r w:rsidR="006A2700">
        <w:rPr>
          <w:rFonts w:ascii="Arial Nova" w:hAnsi="Arial Nova"/>
          <w:b/>
          <w:sz w:val="32"/>
          <w:szCs w:val="26"/>
        </w:rPr>
        <w:t>Parkinson’s disease</w:t>
      </w:r>
      <w:r>
        <w:rPr>
          <w:rFonts w:ascii="Arial Nova" w:hAnsi="Arial Nova"/>
          <w:b/>
          <w:sz w:val="32"/>
          <w:szCs w:val="26"/>
        </w:rPr>
        <w:t xml:space="preserve"> </w:t>
      </w:r>
    </w:p>
    <w:p w14:paraId="2D6000DB" w14:textId="77777777" w:rsidR="001B3E1D" w:rsidRDefault="001B3E1D" w:rsidP="001B3E1D">
      <w:pPr>
        <w:spacing w:line="276" w:lineRule="auto"/>
        <w:rPr>
          <w:rFonts w:ascii="Arial Nova" w:hAnsi="Arial Nova"/>
          <w:b/>
          <w:sz w:val="2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3787"/>
      </w:tblGrid>
      <w:tr w:rsidR="001B3E1D" w14:paraId="55B4462D" w14:textId="77777777" w:rsidTr="007D6B50">
        <w:trPr>
          <w:trHeight w:val="475"/>
        </w:trPr>
        <w:tc>
          <w:tcPr>
            <w:tcW w:w="2263" w:type="dxa"/>
          </w:tcPr>
          <w:p w14:paraId="570DA028" w14:textId="77777777" w:rsidR="001B3E1D" w:rsidRDefault="001B3E1D" w:rsidP="009E0C9B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6"/>
              </w:rPr>
            </w:pPr>
            <w:r>
              <w:rPr>
                <w:rFonts w:ascii="Arial Nova" w:hAnsi="Arial Nova"/>
                <w:b/>
                <w:sz w:val="24"/>
                <w:szCs w:val="26"/>
              </w:rPr>
              <w:t>Treatment</w:t>
            </w:r>
          </w:p>
        </w:tc>
        <w:tc>
          <w:tcPr>
            <w:tcW w:w="3686" w:type="dxa"/>
          </w:tcPr>
          <w:p w14:paraId="40C60D20" w14:textId="77777777" w:rsidR="001B3E1D" w:rsidRDefault="001B3E1D" w:rsidP="009E0C9B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6"/>
              </w:rPr>
            </w:pPr>
            <w:r>
              <w:rPr>
                <w:rFonts w:ascii="Arial Nova" w:hAnsi="Arial Nova"/>
                <w:b/>
                <w:sz w:val="24"/>
                <w:szCs w:val="26"/>
              </w:rPr>
              <w:t>How it helps</w:t>
            </w:r>
          </w:p>
        </w:tc>
        <w:tc>
          <w:tcPr>
            <w:tcW w:w="3787" w:type="dxa"/>
          </w:tcPr>
          <w:p w14:paraId="08F2625D" w14:textId="77777777" w:rsidR="001B3E1D" w:rsidRDefault="001B3E1D" w:rsidP="009E0C9B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6"/>
              </w:rPr>
            </w:pPr>
            <w:r>
              <w:rPr>
                <w:rFonts w:ascii="Arial Nova" w:hAnsi="Arial Nova"/>
                <w:b/>
                <w:sz w:val="24"/>
                <w:szCs w:val="26"/>
              </w:rPr>
              <w:t>Issues / Side effects</w:t>
            </w:r>
          </w:p>
        </w:tc>
      </w:tr>
      <w:tr w:rsidR="006A2700" w14:paraId="43C46462" w14:textId="77777777" w:rsidTr="007D6B50">
        <w:trPr>
          <w:trHeight w:val="495"/>
        </w:trPr>
        <w:tc>
          <w:tcPr>
            <w:tcW w:w="2263" w:type="dxa"/>
          </w:tcPr>
          <w:p w14:paraId="5F4A5D0B" w14:textId="77777777" w:rsidR="006A2700" w:rsidRDefault="006A2700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Large-handled toothbrush</w:t>
            </w:r>
          </w:p>
          <w:p w14:paraId="7FF5159E" w14:textId="724F17A1" w:rsidR="00991D01" w:rsidRDefault="00991D01" w:rsidP="006A2700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6"/>
              </w:rPr>
            </w:pPr>
          </w:p>
        </w:tc>
        <w:tc>
          <w:tcPr>
            <w:tcW w:w="3686" w:type="dxa"/>
          </w:tcPr>
          <w:p w14:paraId="784B5677" w14:textId="4938A0AF" w:rsidR="006A2700" w:rsidRDefault="006A2700" w:rsidP="006A2700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 xml:space="preserve">Easier to handle and use for those with </w:t>
            </w:r>
            <w:r>
              <w:rPr>
                <w:rFonts w:ascii="Arial Nova" w:hAnsi="Arial Nova"/>
                <w:sz w:val="24"/>
                <w:szCs w:val="26"/>
              </w:rPr>
              <w:t>a tremor</w:t>
            </w:r>
          </w:p>
        </w:tc>
        <w:tc>
          <w:tcPr>
            <w:tcW w:w="3787" w:type="dxa"/>
          </w:tcPr>
          <w:p w14:paraId="7D410E09" w14:textId="467C00BE" w:rsidR="006A2700" w:rsidRDefault="006A2700" w:rsidP="006A2700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None</w:t>
            </w:r>
          </w:p>
        </w:tc>
      </w:tr>
      <w:tr w:rsidR="006A2700" w14:paraId="2E7CCD13" w14:textId="77777777" w:rsidTr="007D6B50">
        <w:trPr>
          <w:trHeight w:val="475"/>
        </w:trPr>
        <w:tc>
          <w:tcPr>
            <w:tcW w:w="2263" w:type="dxa"/>
          </w:tcPr>
          <w:p w14:paraId="604BD9D8" w14:textId="54B128F6" w:rsidR="006A2700" w:rsidRPr="006A2700" w:rsidRDefault="006A2700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 w:rsidRPr="006A2700">
              <w:rPr>
                <w:rFonts w:ascii="Arial Nova" w:hAnsi="Arial Nova"/>
                <w:sz w:val="24"/>
                <w:szCs w:val="26"/>
              </w:rPr>
              <w:t>Levodopa</w:t>
            </w:r>
          </w:p>
        </w:tc>
        <w:tc>
          <w:tcPr>
            <w:tcW w:w="3686" w:type="dxa"/>
          </w:tcPr>
          <w:p w14:paraId="58F10FEE" w14:textId="0244BD33" w:rsidR="006A2700" w:rsidRPr="006A2700" w:rsidRDefault="006A2700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Is converted to dopamine when ingested</w:t>
            </w:r>
          </w:p>
        </w:tc>
        <w:tc>
          <w:tcPr>
            <w:tcW w:w="3787" w:type="dxa"/>
          </w:tcPr>
          <w:p w14:paraId="32FCFCD9" w14:textId="45AD29E0" w:rsidR="006A2700" w:rsidRPr="006A2700" w:rsidRDefault="006A2700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Mild nausea, dry mouth, dizziness, blurred vision, loss of appetite, heartburn</w:t>
            </w:r>
          </w:p>
        </w:tc>
      </w:tr>
      <w:tr w:rsidR="006A2700" w14:paraId="680ECA5D" w14:textId="77777777" w:rsidTr="007D6B50">
        <w:trPr>
          <w:trHeight w:val="475"/>
        </w:trPr>
        <w:tc>
          <w:tcPr>
            <w:tcW w:w="2263" w:type="dxa"/>
          </w:tcPr>
          <w:p w14:paraId="04D42D3E" w14:textId="43A306AE" w:rsidR="006A2700" w:rsidRPr="006A2700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Softened food</w:t>
            </w:r>
          </w:p>
        </w:tc>
        <w:tc>
          <w:tcPr>
            <w:tcW w:w="3686" w:type="dxa"/>
          </w:tcPr>
          <w:p w14:paraId="5AD8671C" w14:textId="54FFEA00" w:rsidR="006A2700" w:rsidRPr="006A2700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Assists patients who have trouble chewing and swallowing</w:t>
            </w:r>
          </w:p>
        </w:tc>
        <w:tc>
          <w:tcPr>
            <w:tcW w:w="3787" w:type="dxa"/>
          </w:tcPr>
          <w:p w14:paraId="7F131E94" w14:textId="77777777" w:rsidR="006A2700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Can be messy</w:t>
            </w:r>
          </w:p>
          <w:p w14:paraId="3AF870DE" w14:textId="1ABB8D66" w:rsidR="001723B5" w:rsidRPr="006A2700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Needs more preparation by carers</w:t>
            </w:r>
          </w:p>
        </w:tc>
      </w:tr>
      <w:tr w:rsidR="006A2700" w14:paraId="6310E874" w14:textId="77777777" w:rsidTr="007D6B50">
        <w:trPr>
          <w:trHeight w:val="495"/>
        </w:trPr>
        <w:tc>
          <w:tcPr>
            <w:tcW w:w="2263" w:type="dxa"/>
          </w:tcPr>
          <w:p w14:paraId="1A764A33" w14:textId="411E706A" w:rsidR="006A2700" w:rsidRPr="006A2700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Speech therapy</w:t>
            </w:r>
          </w:p>
        </w:tc>
        <w:tc>
          <w:tcPr>
            <w:tcW w:w="3686" w:type="dxa"/>
          </w:tcPr>
          <w:p w14:paraId="47093608" w14:textId="1C0BD681" w:rsidR="006A2700" w:rsidRPr="006A2700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Speech problems are a common symptom of Parkinson’s. therapy help to retain speech</w:t>
            </w:r>
          </w:p>
        </w:tc>
        <w:tc>
          <w:tcPr>
            <w:tcW w:w="3787" w:type="dxa"/>
          </w:tcPr>
          <w:p w14:paraId="476AB0E4" w14:textId="2DDF9950" w:rsidR="006A2700" w:rsidRPr="006A2700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Patient compliance – exercises may be difficult</w:t>
            </w:r>
          </w:p>
        </w:tc>
      </w:tr>
      <w:tr w:rsidR="006A2700" w14:paraId="0E13BA29" w14:textId="77777777" w:rsidTr="007D6B50">
        <w:trPr>
          <w:trHeight w:val="475"/>
        </w:trPr>
        <w:tc>
          <w:tcPr>
            <w:tcW w:w="2263" w:type="dxa"/>
          </w:tcPr>
          <w:p w14:paraId="1AB28AE0" w14:textId="207F936A" w:rsidR="006A2700" w:rsidRPr="006A2700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Deep brain stimulation</w:t>
            </w:r>
          </w:p>
        </w:tc>
        <w:tc>
          <w:tcPr>
            <w:tcW w:w="3686" w:type="dxa"/>
          </w:tcPr>
          <w:p w14:paraId="4E8679F5" w14:textId="74F9B688" w:rsidR="006A2700" w:rsidRPr="006A2700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Electrodes implanted into substantia nigra used to stimulate dopamine production</w:t>
            </w:r>
          </w:p>
        </w:tc>
        <w:tc>
          <w:tcPr>
            <w:tcW w:w="3787" w:type="dxa"/>
          </w:tcPr>
          <w:p w14:paraId="180189E4" w14:textId="04E16A81" w:rsidR="006A2700" w:rsidRPr="006A2700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Patient compliance – surgery is risky</w:t>
            </w:r>
          </w:p>
        </w:tc>
      </w:tr>
      <w:tr w:rsidR="00AB5359" w14:paraId="524426BC" w14:textId="77777777" w:rsidTr="007D6B50">
        <w:trPr>
          <w:trHeight w:val="475"/>
        </w:trPr>
        <w:tc>
          <w:tcPr>
            <w:tcW w:w="2263" w:type="dxa"/>
          </w:tcPr>
          <w:p w14:paraId="7EDF3655" w14:textId="5995F13C" w:rsidR="00AB5359" w:rsidRDefault="00AB5359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Parkinson’s UK</w:t>
            </w:r>
          </w:p>
        </w:tc>
        <w:tc>
          <w:tcPr>
            <w:tcW w:w="3686" w:type="dxa"/>
          </w:tcPr>
          <w:p w14:paraId="54346246" w14:textId="51642823" w:rsidR="00AB5359" w:rsidRDefault="00AB5359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Provides social and intellectual support and help to patients</w:t>
            </w:r>
          </w:p>
        </w:tc>
        <w:tc>
          <w:tcPr>
            <w:tcW w:w="3787" w:type="dxa"/>
          </w:tcPr>
          <w:p w14:paraId="78AAF9F5" w14:textId="46982C00" w:rsidR="00AB5359" w:rsidRDefault="00AB5359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None</w:t>
            </w:r>
          </w:p>
        </w:tc>
      </w:tr>
      <w:tr w:rsidR="006A2700" w14:paraId="4B719AEC" w14:textId="77777777" w:rsidTr="007D6B50">
        <w:trPr>
          <w:trHeight w:val="475"/>
        </w:trPr>
        <w:tc>
          <w:tcPr>
            <w:tcW w:w="2263" w:type="dxa"/>
          </w:tcPr>
          <w:p w14:paraId="25D97191" w14:textId="31266FAB" w:rsidR="006A2700" w:rsidRPr="006A2700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Dopamine agonists</w:t>
            </w:r>
          </w:p>
        </w:tc>
        <w:tc>
          <w:tcPr>
            <w:tcW w:w="3686" w:type="dxa"/>
          </w:tcPr>
          <w:p w14:paraId="21E683C5" w14:textId="29468282" w:rsidR="006A2700" w:rsidRPr="006A2700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 xml:space="preserve">Stimulate production </w:t>
            </w:r>
            <w:proofErr w:type="spellStart"/>
            <w:r>
              <w:rPr>
                <w:rFonts w:ascii="Arial Nova" w:hAnsi="Arial Nova"/>
                <w:sz w:val="24"/>
                <w:szCs w:val="26"/>
              </w:rPr>
              <w:t>o</w:t>
            </w:r>
            <w:proofErr w:type="spellEnd"/>
            <w:r>
              <w:rPr>
                <w:rFonts w:ascii="Arial Nova" w:hAnsi="Arial Nova"/>
                <w:sz w:val="24"/>
                <w:szCs w:val="26"/>
              </w:rPr>
              <w:t xml:space="preserve"> dopamine</w:t>
            </w:r>
          </w:p>
        </w:tc>
        <w:tc>
          <w:tcPr>
            <w:tcW w:w="3787" w:type="dxa"/>
          </w:tcPr>
          <w:p w14:paraId="2359E9F8" w14:textId="36D39013" w:rsidR="006A2700" w:rsidRPr="006A2700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Drowsiness, nausea, vomiting, dry mouth, dizziness, leg swelling. In some can cause confusion, hallucinations or psychosis</w:t>
            </w:r>
          </w:p>
        </w:tc>
      </w:tr>
      <w:tr w:rsidR="001723B5" w14:paraId="246877D8" w14:textId="77777777" w:rsidTr="007D6B50">
        <w:trPr>
          <w:trHeight w:val="475"/>
        </w:trPr>
        <w:tc>
          <w:tcPr>
            <w:tcW w:w="2263" w:type="dxa"/>
          </w:tcPr>
          <w:p w14:paraId="693F34FF" w14:textId="4C277201" w:rsidR="001723B5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Duodopa</w:t>
            </w:r>
          </w:p>
        </w:tc>
        <w:tc>
          <w:tcPr>
            <w:tcW w:w="3686" w:type="dxa"/>
          </w:tcPr>
          <w:p w14:paraId="38E1057C" w14:textId="2D20D9F9" w:rsidR="001723B5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A gel that is pumped into the body using a small pump device. Duodopa is then converted to dopamine</w:t>
            </w:r>
          </w:p>
        </w:tc>
        <w:tc>
          <w:tcPr>
            <w:tcW w:w="3787" w:type="dxa"/>
          </w:tcPr>
          <w:p w14:paraId="2B9C40A3" w14:textId="1ADE59B5" w:rsidR="001723B5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Blocked or dislocated tube. Inflammation or infection around the tube, leading to swelling or leakage. Stomach pain, nausea, vomiting. Worsening movement or slow movement.</w:t>
            </w:r>
          </w:p>
        </w:tc>
      </w:tr>
      <w:tr w:rsidR="001723B5" w14:paraId="2F51F6B0" w14:textId="77777777" w:rsidTr="007D6B50">
        <w:trPr>
          <w:trHeight w:val="475"/>
        </w:trPr>
        <w:tc>
          <w:tcPr>
            <w:tcW w:w="2263" w:type="dxa"/>
          </w:tcPr>
          <w:p w14:paraId="70241CD3" w14:textId="5C9A0309" w:rsidR="001723B5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Monoamine oxidase inhibitors</w:t>
            </w:r>
          </w:p>
        </w:tc>
        <w:tc>
          <w:tcPr>
            <w:tcW w:w="3686" w:type="dxa"/>
          </w:tcPr>
          <w:p w14:paraId="3472BC78" w14:textId="7F9027A2" w:rsidR="001723B5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Helps the body to make better use of the dopamine it produces naturally</w:t>
            </w:r>
          </w:p>
        </w:tc>
        <w:tc>
          <w:tcPr>
            <w:tcW w:w="3787" w:type="dxa"/>
          </w:tcPr>
          <w:p w14:paraId="30B51E23" w14:textId="584D6F5B" w:rsidR="001723B5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Side effects include impotence, changes in mood or sleep patterns, anxiety, drop in blood pressure on standing</w:t>
            </w:r>
          </w:p>
        </w:tc>
      </w:tr>
      <w:tr w:rsidR="001723B5" w14:paraId="305D497A" w14:textId="77777777" w:rsidTr="007D6B50">
        <w:trPr>
          <w:trHeight w:val="475"/>
        </w:trPr>
        <w:tc>
          <w:tcPr>
            <w:tcW w:w="2263" w:type="dxa"/>
          </w:tcPr>
          <w:p w14:paraId="0DE0150D" w14:textId="097771D0" w:rsidR="001723B5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Pelvic floor exercises</w:t>
            </w:r>
          </w:p>
        </w:tc>
        <w:tc>
          <w:tcPr>
            <w:tcW w:w="3686" w:type="dxa"/>
          </w:tcPr>
          <w:p w14:paraId="689442B3" w14:textId="150FB971" w:rsidR="001723B5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Prevent incontinence</w:t>
            </w:r>
          </w:p>
        </w:tc>
        <w:tc>
          <w:tcPr>
            <w:tcW w:w="3787" w:type="dxa"/>
          </w:tcPr>
          <w:p w14:paraId="1ACFC8F6" w14:textId="05D36DC4" w:rsidR="001723B5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Patient compliance – completing the exercises properly and regularly</w:t>
            </w:r>
          </w:p>
        </w:tc>
      </w:tr>
      <w:tr w:rsidR="001723B5" w14:paraId="5C91B21B" w14:textId="77777777" w:rsidTr="007D6B50">
        <w:trPr>
          <w:trHeight w:val="475"/>
        </w:trPr>
        <w:tc>
          <w:tcPr>
            <w:tcW w:w="2263" w:type="dxa"/>
          </w:tcPr>
          <w:p w14:paraId="39CC6DB4" w14:textId="071CF1D8" w:rsidR="001723B5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lastRenderedPageBreak/>
              <w:t>Catechol-O-methyltransferase inhibitors</w:t>
            </w:r>
          </w:p>
        </w:tc>
        <w:tc>
          <w:tcPr>
            <w:tcW w:w="3686" w:type="dxa"/>
          </w:tcPr>
          <w:p w14:paraId="729971C6" w14:textId="299F5412" w:rsidR="001723B5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Inhibits the breakdown of levodopa in the body, thereby prolonging its effect</w:t>
            </w:r>
          </w:p>
        </w:tc>
        <w:tc>
          <w:tcPr>
            <w:tcW w:w="3787" w:type="dxa"/>
          </w:tcPr>
          <w:p w14:paraId="03AE9B8A" w14:textId="112CF5E2" w:rsidR="001723B5" w:rsidRDefault="001723B5" w:rsidP="006A2700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Diarrhoea, vivid dreams, visual hallucinations, drowsiness, urine discoloration and dyskinesias (involuntary movements)</w:t>
            </w:r>
          </w:p>
        </w:tc>
      </w:tr>
      <w:tr w:rsidR="001723B5" w14:paraId="24EB2030" w14:textId="77777777" w:rsidTr="007D6B50">
        <w:trPr>
          <w:trHeight w:val="475"/>
        </w:trPr>
        <w:tc>
          <w:tcPr>
            <w:tcW w:w="2263" w:type="dxa"/>
          </w:tcPr>
          <w:p w14:paraId="6A0693CC" w14:textId="1D364ECF" w:rsidR="001723B5" w:rsidRDefault="001723B5" w:rsidP="001723B5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Friend or relative assisting with care</w:t>
            </w:r>
          </w:p>
        </w:tc>
        <w:tc>
          <w:tcPr>
            <w:tcW w:w="3686" w:type="dxa"/>
          </w:tcPr>
          <w:p w14:paraId="1960F6EB" w14:textId="477A138C" w:rsidR="001723B5" w:rsidRDefault="001723B5" w:rsidP="001723B5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Provide care where needed in a home environment where patient may be more comfortable</w:t>
            </w:r>
          </w:p>
        </w:tc>
        <w:tc>
          <w:tcPr>
            <w:tcW w:w="3787" w:type="dxa"/>
          </w:tcPr>
          <w:p w14:paraId="37ED47E0" w14:textId="314CAC1D" w:rsidR="001723B5" w:rsidRDefault="001723B5" w:rsidP="001723B5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Can be a full-time role depending on the care needs</w:t>
            </w:r>
          </w:p>
        </w:tc>
      </w:tr>
      <w:tr w:rsidR="001723B5" w14:paraId="3416D8E5" w14:textId="77777777" w:rsidTr="007D6B50">
        <w:trPr>
          <w:trHeight w:val="475"/>
        </w:trPr>
        <w:tc>
          <w:tcPr>
            <w:tcW w:w="2263" w:type="dxa"/>
          </w:tcPr>
          <w:p w14:paraId="54D73BFC" w14:textId="6573AE99" w:rsidR="001723B5" w:rsidRDefault="001723B5" w:rsidP="001723B5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Care agency staff making regular visits</w:t>
            </w:r>
          </w:p>
        </w:tc>
        <w:tc>
          <w:tcPr>
            <w:tcW w:w="3686" w:type="dxa"/>
          </w:tcPr>
          <w:p w14:paraId="60251D51" w14:textId="21FE0A29" w:rsidR="001723B5" w:rsidRDefault="001723B5" w:rsidP="001723B5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 w:rsidRPr="00D208D4">
              <w:rPr>
                <w:rFonts w:ascii="Arial Nova" w:hAnsi="Arial Nova"/>
                <w:sz w:val="24"/>
                <w:szCs w:val="26"/>
              </w:rPr>
              <w:t>Provide care where needed in a home environment where patient may be more comfortable</w:t>
            </w:r>
          </w:p>
        </w:tc>
        <w:tc>
          <w:tcPr>
            <w:tcW w:w="3787" w:type="dxa"/>
          </w:tcPr>
          <w:p w14:paraId="0AE2A66A" w14:textId="29D893EC" w:rsidR="001723B5" w:rsidRDefault="001723B5" w:rsidP="001723B5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Can be expensive either for local council social care budget or a patient’s own funds</w:t>
            </w:r>
          </w:p>
        </w:tc>
      </w:tr>
      <w:tr w:rsidR="001723B5" w14:paraId="2BBC83D4" w14:textId="77777777" w:rsidTr="007D6B50">
        <w:trPr>
          <w:trHeight w:val="475"/>
        </w:trPr>
        <w:tc>
          <w:tcPr>
            <w:tcW w:w="2263" w:type="dxa"/>
          </w:tcPr>
          <w:p w14:paraId="254530B2" w14:textId="74AF9415" w:rsidR="001723B5" w:rsidRDefault="001723B5" w:rsidP="001723B5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Residential care home</w:t>
            </w:r>
          </w:p>
        </w:tc>
        <w:tc>
          <w:tcPr>
            <w:tcW w:w="3686" w:type="dxa"/>
          </w:tcPr>
          <w:p w14:paraId="6A69D109" w14:textId="0ED0D12F" w:rsidR="001723B5" w:rsidRDefault="001723B5" w:rsidP="001723B5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Provides care with professional carers 24 hours a day</w:t>
            </w:r>
          </w:p>
        </w:tc>
        <w:tc>
          <w:tcPr>
            <w:tcW w:w="3787" w:type="dxa"/>
          </w:tcPr>
          <w:p w14:paraId="78854532" w14:textId="7BF5ACBF" w:rsidR="001723B5" w:rsidRDefault="001723B5" w:rsidP="001723B5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Remove patient form their home environment and potentially away from family. Must be paid for either by the patient or the local social care budget</w:t>
            </w:r>
          </w:p>
        </w:tc>
      </w:tr>
    </w:tbl>
    <w:p w14:paraId="605122AE" w14:textId="1AF10FD4" w:rsidR="001B3E1D" w:rsidRDefault="001B3E1D" w:rsidP="001B3E1D">
      <w:pPr>
        <w:spacing w:line="276" w:lineRule="auto"/>
        <w:rPr>
          <w:rFonts w:ascii="Arial Nova" w:hAnsi="Arial Nova"/>
          <w:b/>
          <w:sz w:val="24"/>
          <w:szCs w:val="26"/>
        </w:rPr>
      </w:pPr>
    </w:p>
    <w:p w14:paraId="2CF8F5FC" w14:textId="77777777" w:rsidR="001723B5" w:rsidRDefault="001723B5" w:rsidP="001B3E1D">
      <w:pPr>
        <w:spacing w:line="276" w:lineRule="auto"/>
        <w:rPr>
          <w:rFonts w:ascii="Arial Nova" w:hAnsi="Arial Nova"/>
          <w:b/>
          <w:sz w:val="24"/>
          <w:szCs w:val="26"/>
        </w:rPr>
      </w:pPr>
    </w:p>
    <w:p w14:paraId="23AC49F9" w14:textId="77777777" w:rsidR="001B3E1D" w:rsidRPr="007453B6" w:rsidRDefault="001B3E1D" w:rsidP="001B3E1D">
      <w:pPr>
        <w:spacing w:line="276" w:lineRule="auto"/>
        <w:rPr>
          <w:rFonts w:ascii="Arial Nova" w:hAnsi="Arial Nova"/>
          <w:sz w:val="26"/>
          <w:szCs w:val="26"/>
        </w:rPr>
      </w:pPr>
    </w:p>
    <w:p w14:paraId="2615EEB7" w14:textId="77777777" w:rsidR="00AB5359" w:rsidRDefault="00AB5359">
      <w:pPr>
        <w:rPr>
          <w:rFonts w:ascii="Arial Nova" w:hAnsi="Arial Nova"/>
          <w:b/>
          <w:sz w:val="32"/>
          <w:szCs w:val="26"/>
        </w:rPr>
      </w:pPr>
      <w:r>
        <w:rPr>
          <w:rFonts w:ascii="Arial Nova" w:hAnsi="Arial Nova"/>
          <w:b/>
          <w:sz w:val="32"/>
          <w:szCs w:val="26"/>
        </w:rPr>
        <w:br w:type="page"/>
      </w:r>
    </w:p>
    <w:p w14:paraId="1AC7A6F8" w14:textId="791497F1" w:rsidR="006A2700" w:rsidRPr="007453B6" w:rsidRDefault="006A2700" w:rsidP="006A2700">
      <w:pPr>
        <w:spacing w:line="276" w:lineRule="auto"/>
        <w:rPr>
          <w:rFonts w:ascii="Arial Nova" w:hAnsi="Arial Nova"/>
          <w:b/>
          <w:sz w:val="32"/>
          <w:szCs w:val="26"/>
        </w:rPr>
      </w:pPr>
      <w:r w:rsidRPr="007453B6">
        <w:rPr>
          <w:rFonts w:ascii="Arial Nova" w:hAnsi="Arial Nova"/>
          <w:b/>
          <w:sz w:val="32"/>
          <w:szCs w:val="26"/>
        </w:rPr>
        <w:lastRenderedPageBreak/>
        <w:t xml:space="preserve">Factsheet: </w:t>
      </w:r>
      <w:r>
        <w:rPr>
          <w:rFonts w:ascii="Arial Nova" w:hAnsi="Arial Nova"/>
          <w:b/>
          <w:sz w:val="32"/>
          <w:szCs w:val="26"/>
        </w:rPr>
        <w:t>Treatments</w:t>
      </w:r>
      <w:r w:rsidRPr="007453B6">
        <w:rPr>
          <w:rFonts w:ascii="Arial Nova" w:hAnsi="Arial Nova"/>
          <w:b/>
          <w:sz w:val="32"/>
          <w:szCs w:val="26"/>
        </w:rPr>
        <w:t xml:space="preserve"> for </w:t>
      </w:r>
      <w:r>
        <w:rPr>
          <w:rFonts w:ascii="Arial Nova" w:hAnsi="Arial Nova"/>
          <w:b/>
          <w:sz w:val="32"/>
          <w:szCs w:val="26"/>
        </w:rPr>
        <w:t>Coronary Heart Disease</w:t>
      </w:r>
      <w:r>
        <w:rPr>
          <w:rFonts w:ascii="Arial Nova" w:hAnsi="Arial Nova"/>
          <w:b/>
          <w:sz w:val="32"/>
          <w:szCs w:val="26"/>
        </w:rPr>
        <w:t xml:space="preserve"> </w:t>
      </w:r>
    </w:p>
    <w:p w14:paraId="785D4232" w14:textId="77777777" w:rsidR="006A2700" w:rsidRDefault="006A2700" w:rsidP="006A2700">
      <w:pPr>
        <w:spacing w:line="276" w:lineRule="auto"/>
        <w:rPr>
          <w:rFonts w:ascii="Arial Nova" w:hAnsi="Arial Nova"/>
          <w:b/>
          <w:sz w:val="2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787"/>
      </w:tblGrid>
      <w:tr w:rsidR="006A2700" w14:paraId="1DEAB055" w14:textId="77777777" w:rsidTr="007D6B50">
        <w:trPr>
          <w:trHeight w:val="475"/>
        </w:trPr>
        <w:tc>
          <w:tcPr>
            <w:tcW w:w="2405" w:type="dxa"/>
          </w:tcPr>
          <w:p w14:paraId="2CC16AA8" w14:textId="77777777" w:rsidR="006A2700" w:rsidRDefault="006A2700" w:rsidP="00EA204D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6"/>
              </w:rPr>
            </w:pPr>
            <w:r>
              <w:rPr>
                <w:rFonts w:ascii="Arial Nova" w:hAnsi="Arial Nova"/>
                <w:b/>
                <w:sz w:val="24"/>
                <w:szCs w:val="26"/>
              </w:rPr>
              <w:t>Treatment</w:t>
            </w:r>
          </w:p>
        </w:tc>
        <w:tc>
          <w:tcPr>
            <w:tcW w:w="3544" w:type="dxa"/>
          </w:tcPr>
          <w:p w14:paraId="1325777D" w14:textId="77777777" w:rsidR="006A2700" w:rsidRDefault="006A2700" w:rsidP="00EA204D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6"/>
              </w:rPr>
            </w:pPr>
            <w:r>
              <w:rPr>
                <w:rFonts w:ascii="Arial Nova" w:hAnsi="Arial Nova"/>
                <w:b/>
                <w:sz w:val="24"/>
                <w:szCs w:val="26"/>
              </w:rPr>
              <w:t>How it helps</w:t>
            </w:r>
          </w:p>
        </w:tc>
        <w:tc>
          <w:tcPr>
            <w:tcW w:w="3787" w:type="dxa"/>
          </w:tcPr>
          <w:p w14:paraId="1F65C2B1" w14:textId="77777777" w:rsidR="006A2700" w:rsidRDefault="006A2700" w:rsidP="00EA204D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6"/>
              </w:rPr>
            </w:pPr>
            <w:r>
              <w:rPr>
                <w:rFonts w:ascii="Arial Nova" w:hAnsi="Arial Nova"/>
                <w:b/>
                <w:sz w:val="24"/>
                <w:szCs w:val="26"/>
              </w:rPr>
              <w:t>Issues / Side effects</w:t>
            </w:r>
          </w:p>
        </w:tc>
      </w:tr>
      <w:tr w:rsidR="001577A7" w14:paraId="4EBF7230" w14:textId="77777777" w:rsidTr="007D6B50">
        <w:trPr>
          <w:trHeight w:val="495"/>
        </w:trPr>
        <w:tc>
          <w:tcPr>
            <w:tcW w:w="2405" w:type="dxa"/>
          </w:tcPr>
          <w:p w14:paraId="4F7B70EA" w14:textId="282F4440" w:rsidR="001577A7" w:rsidRDefault="001577A7" w:rsidP="001577A7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Exercise</w:t>
            </w:r>
          </w:p>
        </w:tc>
        <w:tc>
          <w:tcPr>
            <w:tcW w:w="3544" w:type="dxa"/>
          </w:tcPr>
          <w:p w14:paraId="4DA79826" w14:textId="4693EBB5" w:rsidR="001577A7" w:rsidRDefault="001577A7" w:rsidP="001577A7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 xml:space="preserve">Maintains a healthy body mass which is helpful for improving </w:t>
            </w:r>
            <w:r>
              <w:rPr>
                <w:rFonts w:ascii="Arial Nova" w:hAnsi="Arial Nova"/>
                <w:sz w:val="24"/>
                <w:szCs w:val="26"/>
              </w:rPr>
              <w:t>circulatory function</w:t>
            </w:r>
            <w:r>
              <w:rPr>
                <w:rFonts w:ascii="Arial Nova" w:hAnsi="Arial Nova"/>
                <w:sz w:val="24"/>
                <w:szCs w:val="26"/>
              </w:rPr>
              <w:t>.</w:t>
            </w:r>
          </w:p>
        </w:tc>
        <w:tc>
          <w:tcPr>
            <w:tcW w:w="3787" w:type="dxa"/>
          </w:tcPr>
          <w:p w14:paraId="3184CD29" w14:textId="7114E5A7" w:rsidR="001577A7" w:rsidRDefault="001577A7" w:rsidP="001577A7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Patient compliance – difficult to make significant lifestyle changes</w:t>
            </w:r>
          </w:p>
        </w:tc>
      </w:tr>
      <w:tr w:rsidR="001577A7" w14:paraId="7ED371DF" w14:textId="77777777" w:rsidTr="007D6B50">
        <w:trPr>
          <w:trHeight w:val="475"/>
        </w:trPr>
        <w:tc>
          <w:tcPr>
            <w:tcW w:w="2405" w:type="dxa"/>
          </w:tcPr>
          <w:p w14:paraId="218C828A" w14:textId="4D958D58" w:rsidR="001577A7" w:rsidRDefault="001577A7" w:rsidP="001577A7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Healthy diet</w:t>
            </w:r>
          </w:p>
        </w:tc>
        <w:tc>
          <w:tcPr>
            <w:tcW w:w="3544" w:type="dxa"/>
          </w:tcPr>
          <w:p w14:paraId="2678BF93" w14:textId="6BCBBCE4" w:rsidR="001577A7" w:rsidRDefault="001577A7" w:rsidP="001577A7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Reduces stickiness of blood and improves circulation</w:t>
            </w:r>
          </w:p>
        </w:tc>
        <w:tc>
          <w:tcPr>
            <w:tcW w:w="3787" w:type="dxa"/>
          </w:tcPr>
          <w:p w14:paraId="015A4345" w14:textId="5A7B4E57" w:rsidR="001577A7" w:rsidRDefault="001577A7" w:rsidP="001577A7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6"/>
              </w:rPr>
            </w:pPr>
            <w:r w:rsidRPr="0037794D">
              <w:rPr>
                <w:rFonts w:ascii="Arial Nova" w:hAnsi="Arial Nova"/>
                <w:sz w:val="24"/>
                <w:szCs w:val="26"/>
              </w:rPr>
              <w:t xml:space="preserve">Patient compliance – difficult to </w:t>
            </w:r>
            <w:r>
              <w:rPr>
                <w:rFonts w:ascii="Arial Nova" w:hAnsi="Arial Nova"/>
                <w:sz w:val="24"/>
                <w:szCs w:val="26"/>
              </w:rPr>
              <w:t>force a</w:t>
            </w:r>
            <w:r w:rsidRPr="0037794D">
              <w:rPr>
                <w:rFonts w:ascii="Arial Nova" w:hAnsi="Arial Nova"/>
                <w:sz w:val="24"/>
                <w:szCs w:val="26"/>
              </w:rPr>
              <w:t xml:space="preserve"> lifestyle change</w:t>
            </w:r>
            <w:r>
              <w:rPr>
                <w:rFonts w:ascii="Arial Nova" w:hAnsi="Arial Nova"/>
                <w:sz w:val="24"/>
                <w:szCs w:val="26"/>
              </w:rPr>
              <w:t xml:space="preserve"> on someone</w:t>
            </w:r>
          </w:p>
        </w:tc>
      </w:tr>
      <w:tr w:rsidR="001577A7" w14:paraId="3158F7C8" w14:textId="77777777" w:rsidTr="007D6B50">
        <w:trPr>
          <w:trHeight w:val="475"/>
        </w:trPr>
        <w:tc>
          <w:tcPr>
            <w:tcW w:w="2405" w:type="dxa"/>
          </w:tcPr>
          <w:p w14:paraId="10C486FB" w14:textId="163FD968" w:rsidR="001577A7" w:rsidRPr="001577A7" w:rsidRDefault="001577A7" w:rsidP="001577A7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 w:rsidRPr="001577A7">
              <w:rPr>
                <w:rFonts w:ascii="Arial Nova" w:hAnsi="Arial Nova"/>
                <w:sz w:val="24"/>
                <w:szCs w:val="26"/>
              </w:rPr>
              <w:t>Smoking cessation</w:t>
            </w:r>
          </w:p>
        </w:tc>
        <w:tc>
          <w:tcPr>
            <w:tcW w:w="3544" w:type="dxa"/>
          </w:tcPr>
          <w:p w14:paraId="5E7AF9B6" w14:textId="36677A61" w:rsidR="001577A7" w:rsidRPr="001577A7" w:rsidRDefault="001577A7" w:rsidP="001577A7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Can prevent or slow progression of CHD</w:t>
            </w:r>
          </w:p>
        </w:tc>
        <w:tc>
          <w:tcPr>
            <w:tcW w:w="3787" w:type="dxa"/>
          </w:tcPr>
          <w:p w14:paraId="2ECAB39A" w14:textId="11C724F5" w:rsidR="001577A7" w:rsidRPr="001577A7" w:rsidRDefault="001577A7" w:rsidP="001577A7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Patient compliance – large changes to smoking / drinking habits are hard to make and maintain</w:t>
            </w:r>
          </w:p>
        </w:tc>
      </w:tr>
      <w:tr w:rsidR="001577A7" w14:paraId="1332AC8F" w14:textId="77777777" w:rsidTr="007D6B50">
        <w:trPr>
          <w:trHeight w:val="495"/>
        </w:trPr>
        <w:tc>
          <w:tcPr>
            <w:tcW w:w="2405" w:type="dxa"/>
          </w:tcPr>
          <w:p w14:paraId="3D268F85" w14:textId="3EA59A23" w:rsidR="001577A7" w:rsidRPr="001577A7" w:rsidRDefault="001577A7" w:rsidP="001577A7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Statins</w:t>
            </w:r>
          </w:p>
        </w:tc>
        <w:tc>
          <w:tcPr>
            <w:tcW w:w="3544" w:type="dxa"/>
          </w:tcPr>
          <w:p w14:paraId="0B5CAF52" w14:textId="2BACFDEA" w:rsidR="001577A7" w:rsidRPr="001577A7" w:rsidRDefault="001577A7" w:rsidP="001577A7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Reduce serum cholesterol</w:t>
            </w:r>
          </w:p>
        </w:tc>
        <w:tc>
          <w:tcPr>
            <w:tcW w:w="3787" w:type="dxa"/>
          </w:tcPr>
          <w:p w14:paraId="7DBE93A2" w14:textId="1DCC8FBA" w:rsidR="001577A7" w:rsidRPr="001577A7" w:rsidRDefault="001577A7" w:rsidP="001577A7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Side effects include nose bleeds, sore throat, runny or blocked nose, headaches, muscle and joint pain, increased blood glucose</w:t>
            </w:r>
          </w:p>
        </w:tc>
      </w:tr>
      <w:tr w:rsidR="001577A7" w14:paraId="483786F3" w14:textId="77777777" w:rsidTr="007D6B50">
        <w:trPr>
          <w:trHeight w:val="475"/>
        </w:trPr>
        <w:tc>
          <w:tcPr>
            <w:tcW w:w="2405" w:type="dxa"/>
          </w:tcPr>
          <w:p w14:paraId="1A12A36C" w14:textId="6FEAB7D7" w:rsidR="001577A7" w:rsidRPr="001577A7" w:rsidRDefault="00AF582C" w:rsidP="001577A7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Coronary angioplasty</w:t>
            </w:r>
          </w:p>
        </w:tc>
        <w:tc>
          <w:tcPr>
            <w:tcW w:w="3544" w:type="dxa"/>
          </w:tcPr>
          <w:p w14:paraId="581425EC" w14:textId="0B027A6D" w:rsidR="001577A7" w:rsidRPr="001577A7" w:rsidRDefault="00AF582C" w:rsidP="001577A7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Surgical procedure to widen blocked or narrowed arteries</w:t>
            </w:r>
          </w:p>
        </w:tc>
        <w:tc>
          <w:tcPr>
            <w:tcW w:w="3787" w:type="dxa"/>
          </w:tcPr>
          <w:p w14:paraId="17FFB7B6" w14:textId="60AFB718" w:rsidR="001577A7" w:rsidRPr="001577A7" w:rsidRDefault="00AF582C" w:rsidP="001577A7">
            <w:pPr>
              <w:spacing w:line="276" w:lineRule="auto"/>
              <w:jc w:val="center"/>
              <w:rPr>
                <w:rFonts w:ascii="Arial Nova" w:hAnsi="Arial Nova"/>
                <w:sz w:val="24"/>
                <w:szCs w:val="26"/>
              </w:rPr>
            </w:pPr>
            <w:r>
              <w:rPr>
                <w:rFonts w:ascii="Arial Nova" w:hAnsi="Arial Nova"/>
                <w:sz w:val="24"/>
                <w:szCs w:val="26"/>
              </w:rPr>
              <w:t>Risks linked to surgery including heart attack, damage to the artery, allergic reaction to the contrast dye, bruising or damage to the skin</w:t>
            </w:r>
          </w:p>
        </w:tc>
      </w:tr>
    </w:tbl>
    <w:p w14:paraId="13836DC0" w14:textId="77777777" w:rsidR="006A2700" w:rsidRDefault="006A2700" w:rsidP="006A2700">
      <w:pPr>
        <w:spacing w:line="276" w:lineRule="auto"/>
        <w:rPr>
          <w:rFonts w:ascii="Arial Nova" w:hAnsi="Arial Nova"/>
          <w:b/>
          <w:sz w:val="24"/>
          <w:szCs w:val="26"/>
        </w:rPr>
      </w:pPr>
      <w:bookmarkStart w:id="1" w:name="_GoBack"/>
      <w:bookmarkEnd w:id="1"/>
    </w:p>
    <w:p w14:paraId="31BFA51B" w14:textId="77777777" w:rsidR="001B3E1D" w:rsidRDefault="001B3E1D"/>
    <w:sectPr w:rsidR="001B3E1D" w:rsidSect="001B3E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1D"/>
    <w:rsid w:val="0000594B"/>
    <w:rsid w:val="0003569A"/>
    <w:rsid w:val="00052EE2"/>
    <w:rsid w:val="001577A7"/>
    <w:rsid w:val="001723B5"/>
    <w:rsid w:val="001B3E1D"/>
    <w:rsid w:val="0037794D"/>
    <w:rsid w:val="003F5641"/>
    <w:rsid w:val="00533EEE"/>
    <w:rsid w:val="00563838"/>
    <w:rsid w:val="006A2700"/>
    <w:rsid w:val="007D6B50"/>
    <w:rsid w:val="00915D15"/>
    <w:rsid w:val="009420DF"/>
    <w:rsid w:val="00991D01"/>
    <w:rsid w:val="00A215DA"/>
    <w:rsid w:val="00A34284"/>
    <w:rsid w:val="00AB5359"/>
    <w:rsid w:val="00AF582C"/>
    <w:rsid w:val="00B75D55"/>
    <w:rsid w:val="00BC1F37"/>
    <w:rsid w:val="00C73A27"/>
    <w:rsid w:val="00D208D4"/>
    <w:rsid w:val="00E1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0436"/>
  <w15:chartTrackingRefBased/>
  <w15:docId w15:val="{F099451A-0C00-4BD1-A4E1-47EF2AF0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17</cp:revision>
  <dcterms:created xsi:type="dcterms:W3CDTF">2019-02-21T20:26:00Z</dcterms:created>
  <dcterms:modified xsi:type="dcterms:W3CDTF">2019-02-22T11:52:00Z</dcterms:modified>
</cp:coreProperties>
</file>